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640"/>
        <w:gridCol w:w="121"/>
        <w:gridCol w:w="236"/>
        <w:gridCol w:w="987"/>
        <w:gridCol w:w="347"/>
        <w:gridCol w:w="3373"/>
        <w:gridCol w:w="283"/>
        <w:gridCol w:w="392"/>
        <w:gridCol w:w="1275"/>
        <w:gridCol w:w="34"/>
        <w:gridCol w:w="1667"/>
      </w:tblGrid>
      <w:tr w:rsidR="0079254C" w:rsidRPr="0079254C" w:rsidTr="007B4C81">
        <w:trPr>
          <w:gridAfter w:val="1"/>
          <w:wAfter w:w="1667" w:type="dxa"/>
          <w:trHeight w:val="510"/>
        </w:trPr>
        <w:tc>
          <w:tcPr>
            <w:tcW w:w="1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54C" w:rsidRPr="0079254C" w:rsidRDefault="0079254C" w:rsidP="00792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RANGE!A1:F328"/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54C" w:rsidRPr="0079254C" w:rsidRDefault="0079254C" w:rsidP="00792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54C" w:rsidRPr="0079254C" w:rsidRDefault="0079254C" w:rsidP="00792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54C" w:rsidRPr="0079254C" w:rsidRDefault="0079254C" w:rsidP="00792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54C" w:rsidRPr="0079254C" w:rsidRDefault="0079254C" w:rsidP="007925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54C" w:rsidRDefault="0079254C" w:rsidP="0079254C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</w:t>
            </w:r>
            <w:r w:rsidRPr="00B32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решению </w:t>
            </w:r>
            <w:r w:rsidRPr="00B32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региональной службы по тарифам Нижегородской области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="00914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</w:t>
            </w:r>
            <w:r w:rsidR="00A148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декабря 2021</w:t>
            </w:r>
            <w:r w:rsidRPr="00B32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</w:t>
            </w:r>
            <w:r w:rsidRPr="00B32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914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  <w:r w:rsidR="00EA67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</w:t>
            </w:r>
          </w:p>
          <w:p w:rsidR="0079254C" w:rsidRPr="0079254C" w:rsidRDefault="0079254C" w:rsidP="0079254C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6D64" w:rsidRPr="00C46D64" w:rsidTr="007B4C81">
        <w:trPr>
          <w:trHeight w:val="15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Обозначение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Обозначение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Стандартизированная тарифная ставка / Ставка платы за единицу максимальной мощности 2022</w:t>
            </w:r>
          </w:p>
        </w:tc>
      </w:tr>
      <w:tr w:rsidR="00C46D64" w:rsidRPr="00C46D64" w:rsidTr="007B4C81">
        <w:trPr>
          <w:trHeight w:val="2385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С1 на покрытие расходов по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обязательным мероприятиям на технологическое присоединение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энергопринимающих устройств потребителей электрической энергии, объектов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электросетевого хозяйства, принадлежащих сетевым организациям и иным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лицам, к электрическим сетям с применением временной схемы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электроснабжения (в т.ч. для передвижных энергопринимающих устройств с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максимальной мощностью до 150 кВт включительно) и постоянной схемы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электроснабжения для территориальных сетевых организаций на территории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Нижегородская область на 2022 год</w:t>
            </w:r>
          </w:p>
        </w:tc>
      </w:tr>
      <w:tr w:rsidR="00C46D64" w:rsidRPr="00C46D64" w:rsidTr="007B4C81">
        <w:trPr>
          <w:trHeight w:val="552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27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на подготовку и выдачу сетевой организацией технических условий заявителю и проверку сетевой организацией выполнения технических условий Заявителям, указанным в абзаце восьмом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одно присоединение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4 171,53</w:t>
            </w:r>
          </w:p>
        </w:tc>
      </w:tr>
      <w:tr w:rsidR="00C46D64" w:rsidRPr="00C46D64" w:rsidTr="007B4C81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С1.1 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одно присоединение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1 309,36</w:t>
            </w:r>
          </w:p>
        </w:tc>
      </w:tr>
      <w:tr w:rsidR="00C46D64" w:rsidRPr="00C46D64" w:rsidTr="007B4C81">
        <w:trPr>
          <w:trHeight w:val="14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С1.2.1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на выдачу акта об осуществлении технологического присоединения Заявителям, указанным в абзаце восьмом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одно присоединение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2 862,17</w:t>
            </w:r>
          </w:p>
        </w:tc>
      </w:tr>
      <w:tr w:rsidR="00C46D64" w:rsidRPr="00C46D64" w:rsidTr="007B4C81">
        <w:trPr>
          <w:trHeight w:val="818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23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на подготовку и выдачу сетевой организацией технических условий заявителю и проверку сетевой организацией выполнения технических условий заявителем  указанными в абзаце девятом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одно присоединение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6 101,33</w:t>
            </w:r>
          </w:p>
        </w:tc>
      </w:tr>
      <w:tr w:rsidR="00C46D64" w:rsidRPr="00C46D64" w:rsidTr="007B4C81">
        <w:trPr>
          <w:trHeight w:val="10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С1.1 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одно присоединение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1 309,36</w:t>
            </w:r>
          </w:p>
        </w:tc>
      </w:tr>
      <w:tr w:rsidR="00C46D64" w:rsidRPr="00C46D64" w:rsidTr="007B4C81">
        <w:trPr>
          <w:trHeight w:val="16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С1.2.2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на проверку выполнения технических условий Заявителями, указанными в абзаце девятом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одно присоединение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4 791,97</w:t>
            </w:r>
          </w:p>
        </w:tc>
      </w:tr>
      <w:tr w:rsidR="00C46D64" w:rsidRPr="00C46D64" w:rsidTr="007B4C81">
        <w:trPr>
          <w:trHeight w:val="1260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Стандартизированные тарифные ставки на покрытие расходов по строительству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объектов электросетевого хозяйства для технологического присоединения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энергопринимающих устройств потребителей электрической энергии, к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электрическим сетям территориальных сетевых организаций на территории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Нижегородская область на 2022 год.</w:t>
            </w:r>
          </w:p>
        </w:tc>
      </w:tr>
      <w:tr w:rsidR="00C46D64" w:rsidRPr="00C46D64" w:rsidTr="007B4C81">
        <w:trPr>
          <w:trHeight w:val="409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I. Для территорий городских населенных пунктов</w:t>
            </w:r>
          </w:p>
        </w:tc>
      </w:tr>
      <w:tr w:rsidR="007B4C81" w:rsidRPr="00C46D64" w:rsidTr="007B4C81">
        <w:trPr>
          <w:trHeight w:val="8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сетевой организации на строительство воздушных линий электропередачи на i-м уровне напряжения в расчете  на 1 км линий (руб/км)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6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I.2.3.1.3.1.1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2.3.1.3.1.1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сталеалюминиевым  проводом сечением до 50 квадратных мм включительно одноцепные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391 762,80</w:t>
            </w:r>
          </w:p>
        </w:tc>
      </w:tr>
      <w:tr w:rsidR="00C46D64" w:rsidRPr="00C46D64" w:rsidTr="007B4C81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2.3.1.3.1.1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608 402,78</w:t>
            </w:r>
          </w:p>
        </w:tc>
      </w:tr>
      <w:tr w:rsidR="00C46D64" w:rsidRPr="00C46D64" w:rsidTr="007B4C81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I.2.3.1.3.2.1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2.3.1.3.2.1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сталеалюминиевым проводом сечением от 50 до 100 квадратных мм включительно одноцепные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526 717,01</w:t>
            </w:r>
          </w:p>
        </w:tc>
      </w:tr>
      <w:tr w:rsidR="00C46D64" w:rsidRPr="00C46D64" w:rsidTr="007B4C81">
        <w:trPr>
          <w:trHeight w:val="6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I.2.3.1.4.1.1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2.3.1.4.1.1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алюминиевым  проводом сечением до 50 квадратных мм включительно одноцепные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976 948,33</w:t>
            </w:r>
          </w:p>
        </w:tc>
      </w:tr>
      <w:tr w:rsidR="00C46D64" w:rsidRPr="00C46D64" w:rsidTr="007B4C81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2.3.1.4.1.1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1 531 133,56</w:t>
            </w:r>
          </w:p>
        </w:tc>
      </w:tr>
      <w:tr w:rsidR="00C46D64" w:rsidRPr="00C46D64" w:rsidTr="007B4C81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I.2.3.1.4.1.2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2.3.1.4.1.2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алюминиевым проводом сечением до 50 квадратных мм включительно двухцепные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1 664 953,94</w:t>
            </w:r>
          </w:p>
        </w:tc>
      </w:tr>
      <w:tr w:rsidR="00C46D64" w:rsidRPr="00C46D64" w:rsidTr="007B4C81">
        <w:trPr>
          <w:trHeight w:val="6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I.2.3.1.4.2.1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2.3.1.4.2.1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алюминиевым проводом сечением от 50 до 100 квадратных мм включительно одноцепные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1 406 578,20</w:t>
            </w:r>
          </w:p>
        </w:tc>
      </w:tr>
      <w:tr w:rsidR="00C46D64" w:rsidRPr="00C46D64" w:rsidTr="007B4C81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2.3.1.4.2.1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1 878 053,82</w:t>
            </w:r>
          </w:p>
        </w:tc>
      </w:tr>
      <w:tr w:rsidR="00C46D64" w:rsidRPr="00C46D64" w:rsidTr="007B4C81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I.2.3.1.4.2.2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2.3.1.4.2.2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алюминиевым проводом сечением от 50 до 100 квадратных мм включительно двухцепные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1 949 386,35</w:t>
            </w:r>
          </w:p>
        </w:tc>
      </w:tr>
      <w:tr w:rsidR="00C46D64" w:rsidRPr="00C46D64" w:rsidTr="007B4C81">
        <w:trPr>
          <w:trHeight w:val="6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I.2.3.1.4.3.1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2.3.1.4.3.1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алюминиевым проводом сечением от 100 до 200 квадратных мм включительно одноцепные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1 647 542,94</w:t>
            </w:r>
          </w:p>
        </w:tc>
      </w:tr>
      <w:tr w:rsidR="00C46D64" w:rsidRPr="00C46D64" w:rsidTr="007B4C81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2.3.1.4.3.1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1 689 828,67</w:t>
            </w:r>
          </w:p>
        </w:tc>
      </w:tr>
      <w:tr w:rsidR="00C46D64" w:rsidRPr="00C46D64" w:rsidTr="007B4C81">
        <w:trPr>
          <w:trHeight w:val="6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I.2.3.2.3.1.1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2.3.2.3.1.1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неизолированным сталеалюминиевым  проводом сечением до 50 квадратных мм включительно одноцепные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862 942,88</w:t>
            </w:r>
          </w:p>
        </w:tc>
      </w:tr>
      <w:tr w:rsidR="00C46D64" w:rsidRPr="00C46D64" w:rsidTr="007B4C81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27,5-60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2.3.2.3.1.1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3 709 266,77</w:t>
            </w:r>
          </w:p>
        </w:tc>
      </w:tr>
      <w:tr w:rsidR="00C46D64" w:rsidRPr="00C46D64" w:rsidTr="007B4C81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I.2.3.2.3.2.1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2.3.2.3.2.1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неизолированным сталеалюминиевым проводом сечением от 50 до 100 квадратных мм включительно одноцепные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1 191 541,70</w:t>
            </w:r>
          </w:p>
        </w:tc>
      </w:tr>
      <w:tr w:rsidR="007B4C81" w:rsidRPr="00C46D64" w:rsidTr="007B4C81">
        <w:trPr>
          <w:trHeight w:val="16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Стандартизированная тарифная ставка на покрытие расходов сетевой организации на строительство кабельных линий электропередачи на i-м уровне напряжения в расчете на 1 км линий (руб/км) 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I.3.1.1.1.1.1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до 50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2 853 576,84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I.3.1.1.1.1.3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27,5-60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3.1.1.1.1.3.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до 50 квадратных мм включительно c тремя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5 992 240,93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I.3.1.1.1.2.1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от 50 до 100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3 028 631,01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3.1.1.1.2.1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3 725 188,65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I.3.1.1.1.3.1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от 100 до 200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4 036 333,29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3 863 725,37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I.3.1.1.1.4.5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3.1.1.1.4.5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от 200 до 250 квадратных мм включительно c количеством кабелей в траншее более четырех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2 673 433,86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I.3.1.1.1.7.2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3.1.1.1.7.2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от 400 до 500 квадратных мм включительно c двумя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5 843 939,71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I.3.1.1.1.7.3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3.1.1.1.7.3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от 400 до 500 квадратных мм включительно c тремя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4 815 442,48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I.3.1.1.2.1.1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3.1.1.2.1.1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бумажной изоляцией сечением провода до 50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1 396 244,12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I.3.1.1.2.2.1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3.1.1.2.2.1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бумажной изоляцией сечением провода от 50 до 100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1 483 787,79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I.3.1.1.2.3.1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3.1.1.2.3.1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бумажной изоляцией сечением провода от 100 до 200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2 010 030,86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до 50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1 310 827,69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3.1.2.1.1.2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до 50 квадратных мм включительно c двумя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1 464 301,62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I.3.1.2.1.1.4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3.1.2.1.1.4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до 50 квадратных мм включительно c четярьмя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1 534 385,90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3.1.2.1.1.5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до 50 квадратных мм включительно c количеством кабелей в траншее более четырех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1 558 553,16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1 793 966,50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3.1.2.1.2.2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c двумя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2 055 096,13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3.1.2.1.2.3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c тремя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2 329 098,77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I.3.1.2.1.2.4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3.1.2.1.2.4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c четярьмя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2 056 781,98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I.3.1.2.1.2.5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3.1.2.1.2.5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c количеством кабелей в траншее более четырех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2 174 064,38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2 048 685,36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2 126 299,15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3.1.2.1.3.2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c двумя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2 345 796,24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I.3.1.2.1.3.3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3.1.2.1.3.3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c тремя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2 448 526,68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3.1.2.1.3.4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c четярьмя кабелями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2 363 063,59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3.1.2.1.3.4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2 811 266,38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3.1.2.1.4.1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2 719 155,55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3.1.2.1.4.2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c двумя кабелями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3 954 152,94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3.1.1.1.4.2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3 437 086,49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I.3.1.2.1.4.4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3.1.2.1.4.4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c четярьмя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3 540 868,93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3.1.2.1.4.5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c количеством кабелей в траншее более четырех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3 600 711,98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3.1.2.1.4.5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3 529 656,98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I.3.1.2.2.1.1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до 50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1 428 452,09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1 491 508,76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I.3.1.2.2.1.2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3.1.2.2.1.2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до 50 квадратных мм включительно c двумя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1 660 429,01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I.3.1.2.2.2.1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50 до 100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2 226 804,35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3.1.2.2.2.1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2 638 490,76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I.3.1.2.2.2.2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3.1.2.2.2.2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50 до 100 квадратных мм включительно c двумя кабелями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2 112 227,79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3.1.2.2.2.2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2 790 343,40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I.3.1.2.2.3.1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2 432 266,75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3 164 153,78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I.3.1.2.2.3.2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3.1.1.1.3.2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c двумя кабелями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2 638 336,65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3.1.1.1.3.2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2 682 413,98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I.3.1.2.2.3.3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3.1.1.1.3.3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c тремя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2 711 315,90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I.3.1.2.2.3.4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3.1.2.2.3.4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c четярьмя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2 962 988,64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I.3.1.2.2.4.1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3.1.1.1.4.1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200 до 250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2 700 099,60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3.1.2.2.4.1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3 541 122,48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I.3.1.2.2.4.2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3.1.1.1.4.2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200 до 250 квадратных мм включительно c двумя кабелями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3 082 126,29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3.1.2.2.4.2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3 869 293,67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I.3.2.1.1.1.1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3.2.1.1.1.1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блоках одножильные с резиновой или пластмассовой изоляцией сечением провода до 50 квадратных мм включительно c одним кабелем в блоке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379 210,63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I.3.2.1.1.2.1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3.2.1.1.2.1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блоках одножильные с резиновой или пластмассовой изоляцией сечением провода от 50 до 100 квадратных мм включительно c одним кабелем в блоке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610 320,13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I.3.3.2.1.3.1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3.3.2.1.3.1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каналах многожильные с резиновой или пластмассовой изоляцией сечением провода от 100 до 200 квадратных мм включительно c одним кабелем в канале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3 535 114,84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I.3.3.2.1.4.5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3.3.2.1.4.5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каналах многожильные с резиновой или пластмассовой изоляцией сечением провода от 200 до 250 квадратных мм включительно c количеством кабелей в канале более четырех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3 977 897,40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I.3.6.1.1.1.1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27,5-60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3.1.1.1.1.3.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одножильные с резиновой или пластмассовой изоляцией сечением провода до 50 квадратных мм включительно c одной трубой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24 061 269,37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I.3.6.1.1.2.1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одножильные с резиновой или пластмассовой изоляцией сечением провода от 50 до 100 квадратных мм включительно c одной трубой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18 370 301,89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I.3.6.1.1.3.1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3.6.1.1.3.1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одножильные с резиновой или пластмассовой изоляцией сечением провода от 100 до 200 квадратных мм включительно c одной трубой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2 787 367,89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3.6.1.1.3.1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18 883 628,92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I.3.6.1.1.4.2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3.6.1.1.4.2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одножильные с резиновой или пластмассовой изоляцией сечением провода от 200 до 250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20 603 294,15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I.3.6.1.1.7.2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3.6.1.1.7.2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одножильные с резиновой или пластмассовой изоляцией сечением провода от 400 до 500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24 362 867,77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I.3.6.2.1.1.1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3.6.2.1.1.1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до 50 квадратных мм включительно c одной трубой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10 368 904,61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I.3.6.2.1.1.2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3.6.2.1.1.2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до 50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10 411 737,60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I.3.6.2.1.2.1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3.6.2.1.2.1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от 50 до 100 квадратных мм включительно c одной трубой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10 978 046,75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I.3.6.2.1.2.2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3.6.2.1.2.2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от 50 до 100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10 095 772,11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3.6.2.1.3.1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c одной трубой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13 244 301,56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I.3.6.2.1.3.2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3.6.2.1.3.2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14 054 258,37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I.3.6.2.1.4.1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3.6.2.1.4.1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прокладываемые методом горизонтального наклонного бурения, многожильные с резиновой или пластмассовой изоляцией сечением провода от 200 до 250 квадратных мм включительно c одной трубой в 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14 370 003,45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I.3.6.2.1.4.2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3.6.2.1.4.2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от 200 до 250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15 452 470,61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I.3.6.2.2.1.1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до 50 квадратных мм включительно c одной трубой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11 300 271,46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11 283 351,85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I.3.6.2.2.2.1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50 до 100 квадратных мм включительно c одной трубой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12 832 189,16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3.6.2.2.2.1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14 405 886,34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I.3.6.2.2.2.2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3.6.2.2.2.2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50 до 100 квадратных мм включительно c двумя трубами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16 082 618,25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3.6.2.2.2.2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14 887 834,17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I.3.6.2.2.3.1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100 до 200 квадратных мм включительно c одной трубой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16 094 929,43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15 370 033,34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I.3.6.2.2.3.2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3.6.2.2.3.2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100 до 200 квадратных мм включительно c двумя трубами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17 428 455,94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3.6.2.2.3.2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17 387 471,25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I.3.6.2.2.4.1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3.6.2.2.4.1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200 до 250 квадратных мм включительно c одной трубой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19 219 855,55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3.6.2.2.4.1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18 101 245,98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I.3.6.2.2.4.2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3.6.2.2.4.2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200 до 250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20 010 107,10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I.3.6.2.2.4.5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3.6.2.2.4.5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200 до 250 квадратных мм включительно c количеством труб в скважине более четырех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21 956 482,34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3.6.2.2.4.5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18 994 013,26</w:t>
            </w:r>
          </w:p>
        </w:tc>
      </w:tr>
      <w:tr w:rsidR="007B4C81" w:rsidRPr="00C46D64" w:rsidTr="007B4C81">
        <w:trPr>
          <w:trHeight w:val="12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сетевой организации на строительство пунктов секционирования на i-м уровне напряжения  (руб/шт.)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44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I.4.1.1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I.4.1.1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реклоузеры номинальным током до 100 А включительно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рублей/шт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959 133,41</w:t>
            </w:r>
          </w:p>
        </w:tc>
      </w:tr>
      <w:tr w:rsidR="00C46D64" w:rsidRPr="00C46D64" w:rsidTr="007B4C81">
        <w:trPr>
          <w:trHeight w:val="44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35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I.4.1.1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4 396 781,18</w:t>
            </w:r>
          </w:p>
        </w:tc>
      </w:tr>
      <w:tr w:rsidR="00C46D64" w:rsidRPr="00C46D64" w:rsidTr="007B4C81">
        <w:trPr>
          <w:trHeight w:val="4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I.4.1.2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I.4.1.2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реклоузеры номинальным током от 100 до 250 А включительно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рублей/шт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964 000,05</w:t>
            </w:r>
          </w:p>
        </w:tc>
      </w:tr>
      <w:tr w:rsidR="00C46D64" w:rsidRPr="00C46D64" w:rsidTr="007B4C81">
        <w:trPr>
          <w:trHeight w:val="4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I.4.1.3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I.4.1.3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реклоузеры номинальным током от 250 до 500 А включительно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рублей/шт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974 262,13</w:t>
            </w:r>
          </w:p>
        </w:tc>
      </w:tr>
      <w:tr w:rsidR="00C46D64" w:rsidRPr="00C46D64" w:rsidTr="007B4C81">
        <w:trPr>
          <w:trHeight w:val="4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I.4.1.4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I.4.1.4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реклоузеры номинальным током от 500 до 1000 А включительно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рублей/шт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1 789 731,79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I.4.6.1.1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I.4.6.1.1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переключательные пункты номинальным током до 100 А включительно с количеством ячеек до 5 включительно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рублей/шт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1 481 886,78</w:t>
            </w:r>
          </w:p>
        </w:tc>
      </w:tr>
      <w:tr w:rsidR="007B4C81" w:rsidRPr="00C46D64" w:rsidTr="007B4C81">
        <w:trPr>
          <w:trHeight w:val="17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 тарифная ставка (руб/кВт)   на покрытие расходов сетевой организации на строительство трансформаторных подстанций (ТП), за исключением распределительных трансформаторных подстанций (РТП)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I.5.1.1.1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до 25 кВА включительно столбового/мачтового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17 404,78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18 067,55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I.5.1.1.2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5.1.1.2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до 25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14 564,92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5.1.1.2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20 051,09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I.5.1.2.1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25 до 100 кВА включительно столбового/мачтового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6 326,58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5.1.2.1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6 827,27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I.5.1.2.2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5.1.2.2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25 до 100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7 750,14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5.1.2.2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7 824,28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однотрансформаторные подстанции (за исключением РТП) мощностью от 100 до 250 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 включительно столбового/мачтового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2 139,48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2 674,77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I.5.1.3.2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5.1.3.2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100 до 250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5 009,36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5.1.3.2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5 426,12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I.5.1.3.3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5.1.2.3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100 до 250 кВА включительно блочного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6 264,40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I.5.1.4.2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5.1.4.2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250 до 400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3 200,46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5.1.4.2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2 976,72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I.5.1.5.2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5.1.5.2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400 до 1000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2 528,51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5.1.5.2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3 098,12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I.5.1.5.3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5.1.5.3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400 до 1000 кВА включительно блочного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2 386,15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I.5.1.6.2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5.1.6.2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1000 до 1250 кВА включительно шкафного или киоскового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2 756,48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I.5.1.7.3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5.1.7.3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1250 до 1600 кВА включительно блочного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4 672,18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I.5.2.2.2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5.2.2.2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25 до 100 кВА включительно шкафного или киоскового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16 706,44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I.5.2.3.2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5.2.3.2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100 до 250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13 546,24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5.2.3.2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10 240,26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I.5.2.3.3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5.2.3.3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100 до 250 кВА включительно блочного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31 378,39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I.5.2.4.2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5.2.4.2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250 до 400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6 081,84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5.2.4.2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6 283,68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I.5.2.4.3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5.2.4.3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250 до 400 кВА включительно блочного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10 395,66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5.2.4.3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18 635,54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I.5.2.5.2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5.2.5.2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400 до 1000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4 198,19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5.2.5.2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5 198,88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I.5.2.5.3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5.2.5.3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двухтрансформаторные и более подстанции (за исключением РТП) мощностью от 400 до 1000 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 включительно блочного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9 720,81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5.2.5.3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9 962,78</w:t>
            </w:r>
          </w:p>
        </w:tc>
      </w:tr>
      <w:tr w:rsidR="00C46D64" w:rsidRPr="00C46D64" w:rsidTr="007B4C81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I.5.2.7.2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5.2.7.2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1250 до 1600 кВА включительно шкафного или киоскового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2 506,25</w:t>
            </w:r>
          </w:p>
        </w:tc>
      </w:tr>
      <w:tr w:rsidR="007B4C81" w:rsidRPr="00C46D64" w:rsidTr="007B4C81">
        <w:trPr>
          <w:trHeight w:val="12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 тарифная ставка (руб/кВт) на покрытие расходов сетевой организации на установку пунктов коммерческого учета руб/точку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I.8.1.1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8.1.1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коммерческого учета электрической энергии (мощности) однофазные прямого включения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точку учета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15 914,22</w:t>
            </w:r>
          </w:p>
        </w:tc>
      </w:tr>
      <w:tr w:rsidR="00C46D64" w:rsidRPr="00C46D64" w:rsidTr="007B4C8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I.8.2.1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город, 0,4 кВ и ниже 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8.2.1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коммерческого учета электрической энергии (мощности) трехфазные прямого включения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точку учета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20 066,29</w:t>
            </w:r>
          </w:p>
        </w:tc>
      </w:tr>
      <w:tr w:rsidR="00C46D64" w:rsidRPr="00C46D64" w:rsidTr="007B4C81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I.8.2.2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город, 0,4 кВ и ниже 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8.2.2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коммерческого учета электрической энергии (мощности) трехфазные полукосвенного включения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точку учета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31 775,60</w:t>
            </w:r>
          </w:p>
        </w:tc>
      </w:tr>
      <w:tr w:rsidR="00C46D64" w:rsidRPr="00C46D64" w:rsidTr="007B4C8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8.2.2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313 705,68</w:t>
            </w:r>
          </w:p>
        </w:tc>
      </w:tr>
      <w:tr w:rsidR="00C46D64" w:rsidRPr="00C46D64" w:rsidTr="007B4C81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I.8.2.3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8.2.3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коммерческого учета электрической энергии (мощности) трехфазные косвенного включения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точку учета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187 458,81</w:t>
            </w:r>
          </w:p>
        </w:tc>
      </w:tr>
      <w:tr w:rsidR="00C46D64" w:rsidRPr="00C46D64" w:rsidTr="007B4C8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35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8.2.3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1 180 857,30</w:t>
            </w:r>
          </w:p>
        </w:tc>
      </w:tr>
      <w:tr w:rsidR="00C46D64" w:rsidRPr="00C46D64" w:rsidTr="007B4C81">
        <w:trPr>
          <w:trHeight w:val="600"/>
        </w:trPr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II. Для территорий, не относящихся к городским населенным пунктам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4C81" w:rsidRPr="00C46D64" w:rsidTr="007B4C81">
        <w:trPr>
          <w:trHeight w:val="16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сетевой организации на строительство воздушных линий электропередачи на i-м уровне напряжения в расчете  на 1 км линий (руб/км)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II.2.3.1.3.1.1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2.3.1.3.1.1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сталеалюминиевым  проводом сечением до 50 квадратных мм включительно одноцепные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391 762,80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2.3.1.3.1.1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608 402,78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II.2.3.1.3.2.1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2.3.1.3.2.1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сталеалюминиевым проводом сечением от 50 до 100 квадратных мм включительно одноцепные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526 717,01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II.2.3.1.4.1.1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2.3.1.4.1.1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алюминиевым  проводом сечением до 50 квадратных мм включительно одноцепные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976 948,33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2.3.1.4.1.1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1 531 133,56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II.2.3.1.4.1.2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2.3.1.4.1.2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алюминиевым проводом сечением до 50 квадратных мм включительно двухцепные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1 664 953,94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II.2.3.1.4.2.1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2.3.1.4.2.1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воздушные линии на железобетонных опорах изолированным алюминиевым проводом сечением от 50 до 100 квадратных мм 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включительно одноцепные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1 406 578,20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2.3.1.4.2.1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1 878 053,82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II.2.3.1.4.2.2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2.3.1.4.2.2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алюминиевым проводом сечением от 50 до 100 квадратных мм включительно двухцепные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1 949 386,35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II.2.3.1.4.3.1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2.3.1.4.3.1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алюминиевым проводом сечением от 100 до 200 квадратных мм включительно одноцепные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1 647 542,94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2.3.1.4.3.1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1 689 828,67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II.2.3.2.3.1.1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2.3.2.3.1.1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неизолированным сталеалюминиевым  проводом сечением до 50 квадратных мм включительно одноцепные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862 942,88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27,5-60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2.3.2.3.1.1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3 937 463,67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II.2.3.2.3.2.1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2.3.2.3.2.1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неизолированным сталеалюминиевым проводом сечением от 50 до 100 квадратных мм включительно одноцепные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1 191 541,70</w:t>
            </w:r>
          </w:p>
        </w:tc>
      </w:tr>
      <w:tr w:rsidR="007B4C81" w:rsidRPr="00C46D64" w:rsidTr="007B4C81">
        <w:trPr>
          <w:trHeight w:val="16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Стандартизированная тарифная ставка на покрытие расходов сетевой организации на строительство кабельных линий электропередачи на II-м уровне напряжения в расчете на 1 км линий (руб/км) 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II.3.1.1.1.1.1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до 50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2 853 576,84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II.3.1.1.1.1.3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27,5-60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3.1.1.1.1.3.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до 50 квадратных мм включительно c тремя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6 067 154,79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II.3.1.1.1.2.1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от 50 до 100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3 028 631,01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3.1.1.1.2.1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3 725 188,65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II.3.1.1.1.3.1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от 100 до 200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4 036 333,29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3 863 725,37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II.3.1.1.1.4.5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3.1.1.1.4.5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от 200 до 250 квадратных мм включительно c количеством кабелей в траншее более четырех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2 673 433,86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II.3.1.1.1.7.2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3.1.1.1.7.2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от 400 до 500 квадратных мм включительно c двумя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5 843 939,71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II.3.1.1.1.7.3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3.1.1.1.7.3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от 400 до 500 квадратных мм включительно c тремя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4 815 442,48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II.3.1.1.2.1.1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3.1.1.2.1.1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бумажной изоляцией сечением провода до 50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1 396 244,12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II.3.1.1.2.2.1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3.1.1.2.2.1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бумажной изоляцией сечением провода от 50 до 100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1 483 787,79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II.3.1.1.2.3.1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3.1.1.2.3.1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бумажной изоляцией сечением провода от 100 до 200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2 010 030,86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до 50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1 310 827,69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3.1.2.1.1.2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до 50 квадратных мм включительно c двумя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1 464 301,62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II.3.1.2.1.1.4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3.1.2.1.1.4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до 50 квадратных мм включительно c четярьмя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1 534 385,90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3.1.2.1.1.5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до 50 квадратных мм включительно c количеством кабелей в траншее более четырех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1 558 553,16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1 793 966,50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3.1.2.1.2.2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c двумя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2 055 096,13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3.1.2.1.2.3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c тремя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2 329 098,77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II.3.1.2.1.2.4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3.1.2.1.2.4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c четярьмя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2 056 781,98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II.3.1.2.1.2.5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3.1.2.1.2.5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c количеством кабелей в траншее более четырех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2 174 064,38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II.3.1.2.1.3.1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2 048 685,36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2 126 299,15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3.1.2.1.3.2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c двумя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2 345 796,24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3.1.2.1.3.3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c тремя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2 448 526,68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3.1.2.1.3.4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c четярьмя кабелями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2 363 063,59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3.1.2.1.3.4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2 811 266,38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3.1.2.1.4.1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2 719 155,55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3.1.2.1.4.2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c двумя кабелями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3 954 152,94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3.1.1.1.4.2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3 437 086,49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II.3.1.2.1.4.4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3.1.2.1.4.4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c четярьмя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3 540 868,93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3.1.2.1.4.5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c количеством кабелей в траншее более четырех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3 600 711,98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3.1.2.1.4.5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3 529 656,98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II.3.1.2.2.1.1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до 50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1 428 452,09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1 491 508,76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II.3.1.2.2.1.2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3.1.2.2.1.2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до 50 квадратных мм включительно c двумя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1 660 429,01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II.3.1.2.2.2.1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50 до 100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2 226 804,35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3.1.2.2.2.1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2 638 490,76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II.3.1.2.2.2.2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3.1.2.2.2.2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50 до 100 квадратных мм включительно c двумя кабелями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2 112 227,79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3.1.2.2.2.2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2 790 343,40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II.3.1.2.2.3.1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2 432 266,75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3 164 153,78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II.3.1.2.2.3.2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3.1.1.1.3.2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c двумя кабелями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2 638 336,65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3.1.1.1.3.2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2 682 413,98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II.3.1.2.2.3.3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3.1.1.1.3.3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c тремя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2 711 315,90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II.3.1.2.2.3.4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3.1.2.2.3.4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c четярьмя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2 962 988,64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II.3.1.2.2.4.1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3.1.1.1.4.1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200 до 250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2 700 099,60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3.1.2.2.4.1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3 541 122,48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II.3.1.2.2.4.2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3.1.1.1.4.2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200 до 250 квадратных мм включительно c двумя кабелями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3 082 126,29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3.1.2.2.4.2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3 869 293,67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II.3.2.1.1.1.1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3.2.1.1.1.1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блоках одножильные с резиновой или пластмассовой изоляцией сечением провода до 50 квадратных мм включительно c одним кабелем в блоке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379 210,63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II.3.2.1.1.2.1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3.2.1.1.2.1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блоках одножильные с резиновой или пластмассовой изоляцией сечением провода от 50 до 100 квадратных мм включительно c одним кабелем в блоке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610 320,13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II.3.3.2.1.3.1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3.3.2.1.3.1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каналах многожильные с резиновой или пластмассовой изоляцией сечением провода от 100 до 200 квадратных мм включительно c одним кабелем в канале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3 535 114,84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II.3.3.2.1.4.5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3.3.2.1.4.5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каналах многожильные с резиновой или пластмассовой изоляцией сечением провода от 200 до 250 квадратных мм включительно c количеством кабелей в канале более четырех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3 977 897,40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II.3.6.1.1.1.1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27,5-60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3.1.1.1.1.3.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одножильные с резиновой или пластмассовой изоляцией сечением провода до 50 квадратных мм включительно c одной трубой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24 061 269,37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II.3.6.1.1.2.1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3.1.1.1.2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одножильные с резиновой или пластмассовой изоляцией сечением провода от 50 до 100 квадратных мм включительно c одной трубой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18 370 301,89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II.3.6.1.1.3.1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3.6.1.1.3.1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одножильные с резиновой или пластмассовой изоляцией сечением провода от 100 до 200 квадратных мм включительно c одной трубой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2 787 367,89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3.6.1.1.3.1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18 883 628,92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II.3.6.1.1.4.2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3.6.1.1.4.2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одножильные с резиновой или пластмассовой изоляцией сечением провода от 200 до 250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20 603 294,15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II.3.6.1.1.7.2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3.6.1.1.7.2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одножильные с резиновой или пластмассовой изоляцией сечением провода от 400 до 500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24 362 867,77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II.3.6.2.1.1.1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3.6.2.1.1.1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до 50 квадратных мм включительно c одной трубой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10 368 904,61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II.3.6.2.1.1.2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3.6.2.1.1.2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до 50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10 411 737,60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II.3.6.2.1.2.1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3.6.2.1.2.1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от 50 до 100 квадратных мм включительно c одной трубой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10 978 046,75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II.3.6.2.1.2.2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3.6.2.1.2.2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от 50 до 100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10 095 772,11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3.6.2.1.3.1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c одной трубой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13 244 301,56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II.3.6.2.1.3.2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3.6.2.1.3.2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14 054 258,37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II.3.6.2.1.4.1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3.6.2.1.4.1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от 200 до 250 квадратных мм включительно c одной трубой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14 370 003,45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II.3.6.2.1.4.2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3.6.2.1.4.2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от 200 до 250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15 452 470,61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II.3.6.2.2.1.1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до 50 квадратных мм включительно c одной трубой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11 300 271,46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11 283 351,85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II.3.6.2.2.2.1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50 до 100 квадратных мм включительно c одной трубой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12 832 189,16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3.6.2.2.2.1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14 405 886,34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II.3.6.2.2.2.2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3.6.2.2.2.2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50 до 100 квадратных мм включительно c двумя трубами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16 082 618,25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3.6.2.2.2.2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14 887 834,17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II.3.6.2.2.3.1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100 до 200 квадратных мм включительно c одной трубой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16 094 929,43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15 370 033,34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II.3.6.2.2.3.2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3.6.2.2.3.2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100 до 200 квадратных мм включительно c двумя трубами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17 428 455,94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3.6.2.2.3.2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17 387 471,25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II.3.6.2.2.4.1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3.6.2.2.4.1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200 до 250 квадратных мм включительно c одной трубой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19 219 855,55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3.6.2.2.4.1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18 101 245,98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II.3.6.2.2.4.2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3.6.2.2.4.2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200 до 250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20 010 107,10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II.3.6.2.2.4.5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3.6.2.2.4.5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200 до 250 квадратных мм включительно c количеством труб в скважине более четырех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21 956 482,34</w:t>
            </w:r>
          </w:p>
        </w:tc>
      </w:tr>
      <w:tr w:rsidR="00C46D64" w:rsidRPr="00C46D64" w:rsidTr="007B4C81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3.6.2.2.4.5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18 994 013,26</w:t>
            </w:r>
          </w:p>
        </w:tc>
      </w:tr>
      <w:tr w:rsidR="007B4C81" w:rsidRPr="00C46D64" w:rsidTr="007B4C81">
        <w:trPr>
          <w:trHeight w:val="12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сетевой организации на строительство пунктов секционирования на II-м уровне напряжения  (руб/шт.)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44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II.4.1.1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I.4.1.1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реклоузеры номинальным током до 100 А включительно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рублей/шт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959 133,41</w:t>
            </w:r>
          </w:p>
        </w:tc>
      </w:tr>
      <w:tr w:rsidR="00C46D64" w:rsidRPr="00C46D64" w:rsidTr="007B4C81">
        <w:trPr>
          <w:trHeight w:val="44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35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I.4.1.1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4 396 781,18</w:t>
            </w:r>
          </w:p>
        </w:tc>
      </w:tr>
      <w:tr w:rsidR="00C46D64" w:rsidRPr="00C46D64" w:rsidTr="007B4C81">
        <w:trPr>
          <w:trHeight w:val="4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II.4.1.2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I.4.1.2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реклоузеры номинальным током от 100 до 250 А включительно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рублей/шт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964 000,05</w:t>
            </w:r>
          </w:p>
        </w:tc>
      </w:tr>
      <w:tr w:rsidR="00C46D64" w:rsidRPr="00C46D64" w:rsidTr="007B4C81">
        <w:trPr>
          <w:trHeight w:val="4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II.4.1.3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I.4.1.3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реклоузеры номинальным током от 250 до 500 А включительно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рублей/шт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974 262,13</w:t>
            </w:r>
          </w:p>
        </w:tc>
      </w:tr>
      <w:tr w:rsidR="00C46D64" w:rsidRPr="00C46D64" w:rsidTr="007B4C81">
        <w:trPr>
          <w:trHeight w:val="4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II.4.1.4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I.4.1.4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реклоузеры номинальным током от 500 до 1000 А включительно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рублей/шт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1 789 731,79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II.4.6.1.1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I.4.6.1.1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переключательные пункты номинальным током до 100 А включительно с количеством ячеек до 5 включительно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рублей/шт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1 481 886,78</w:t>
            </w:r>
          </w:p>
        </w:tc>
      </w:tr>
      <w:tr w:rsidR="007B4C81" w:rsidRPr="00C46D64" w:rsidTr="007B4C81">
        <w:trPr>
          <w:trHeight w:val="17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 тарифная ставка (руб/кВт)   на покрытие расходов сетевой организации на строительство трансформаторных подстанций (ТП), за исключением распределительных трансформаторных подстанций (РТП)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II.5.1.1.1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до 25 кВА включительно столбового/мачтового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17 404,78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18 067,55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II.5.1.1.2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5.1.1.2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до 25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14 564,92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5.1.1.2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20 051,09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II.5.1.2.1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25 до 100 кВА включительно столбового/мачтового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6 326,58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5.1.2.1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6 827,27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II.5.1.2.2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5.1.2.2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25 до 100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7 750,14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5.1.2.2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7 824,28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100 до 250 кВА включительно столбового/мачтового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2 139,48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2 674,77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II.5.1.3.2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5.1.3.2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100 до 250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5 009,36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5.1.3.2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5 426,12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II.5.1.3.3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5.1.2.3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100 до 250 кВА включительно блочного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6 264,40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II.5.1.4.2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5.1.4.2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250 до 400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3 200,46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5.1.4.2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2 976,72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II.5.1.5.2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5.1.5.2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400 до 1000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2 528,51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5.1.5.2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3 098,12</w:t>
            </w:r>
          </w:p>
        </w:tc>
      </w:tr>
      <w:tr w:rsidR="00C46D64" w:rsidRPr="00C46D64" w:rsidTr="007B4C81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II.5.1.5.3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5.1.5.3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400 до 1000 кВА включительно блочного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2 386,15</w:t>
            </w:r>
          </w:p>
        </w:tc>
      </w:tr>
      <w:tr w:rsidR="00C46D64" w:rsidRPr="00C46D64" w:rsidTr="007B4C81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II.5.1.6.2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5.1.6.2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1000 до 1250 кВА включительно шкафного или киоскового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2 756,48</w:t>
            </w:r>
          </w:p>
        </w:tc>
      </w:tr>
      <w:tr w:rsidR="00C46D64" w:rsidRPr="00C46D64" w:rsidTr="007B4C81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II.5.1.7.3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5.1.7.3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1250 до 1600 кВА включительно блочного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4 672,18</w:t>
            </w:r>
          </w:p>
        </w:tc>
      </w:tr>
      <w:tr w:rsidR="00C46D64" w:rsidRPr="00C46D64" w:rsidTr="007B4C81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II.5.2.2.2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5.2.2.2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25 до 100 кВА включительно шкафного или киоскового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16 706,44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II.5.2.3.2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5.2.3.2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100 до 250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13 546,24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5.2.3.2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10 240,26</w:t>
            </w:r>
          </w:p>
        </w:tc>
      </w:tr>
      <w:tr w:rsidR="00C46D64" w:rsidRPr="00C46D64" w:rsidTr="007B4C81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II.5.2.3.3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5.2.3.3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100 до 250 кВА включительно блочного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31 378,39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II.5.2.4.2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5.2.4.2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250 до 400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6 081,84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5.2.4.2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6 283,68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II.5.2.4.3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5.2.4.3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250 до 400 кВА включительно блочного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10 395,66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5.2.4.3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18 635,54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II.5.2.5.2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5.2.5.2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400 до 1000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4 198,19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5.2.5.2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5 198,88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II.5.2.5.3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5.2.5.3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400 до 1000 кВА включительно блочного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9 720,81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5.2.5.3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9 962,78</w:t>
            </w:r>
          </w:p>
        </w:tc>
      </w:tr>
      <w:tr w:rsidR="00C46D64" w:rsidRPr="00C46D64" w:rsidTr="007B4C81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II.5.2.7.2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5.2.7.2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1250 до 1600 кВА включительно шкафного или киоскового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2 506,25</w:t>
            </w:r>
          </w:p>
        </w:tc>
      </w:tr>
      <w:tr w:rsidR="007B4C81" w:rsidRPr="00C46D64" w:rsidTr="007B4C81">
        <w:trPr>
          <w:trHeight w:val="12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 тарифная ставка (руб/кВт) на покрытие расходов сетевой организации на установку пунктов коммерческого учета руб/точку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I.8.1.1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город, 0,4 кВ и ниже 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8.1.1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коммерческого учета электрической энергии (мощности) однофазные прямого включения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точку учета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15 914,22</w:t>
            </w:r>
          </w:p>
        </w:tc>
      </w:tr>
      <w:tr w:rsidR="00C46D64" w:rsidRPr="00C46D64" w:rsidTr="007B4C8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I.8.2.1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город, 0,4 кВ и ниже 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8.2.1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коммерческого учета электрической энергии (мощности) трехфазные прямого включения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точку учета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20 066,29</w:t>
            </w:r>
          </w:p>
        </w:tc>
      </w:tr>
      <w:tr w:rsidR="00C46D64" w:rsidRPr="00C46D64" w:rsidTr="007B4C81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I.8.2.2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8.2.2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коммерческого учета электрической энергии (мощности) трехфазные полукосвенного включения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точку учета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31 775,60</w:t>
            </w:r>
          </w:p>
        </w:tc>
      </w:tr>
      <w:tr w:rsidR="00C46D64" w:rsidRPr="00C46D64" w:rsidTr="007B4C8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8.2.2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313 705,68</w:t>
            </w:r>
          </w:p>
        </w:tc>
      </w:tr>
      <w:tr w:rsidR="00C46D64" w:rsidRPr="00C46D64" w:rsidTr="007B4C81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I.8.2.3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8.2.3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коммерческого учета электрической энергии (мощности) трехфазные косвенного включения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точку учета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187 458,81</w:t>
            </w:r>
          </w:p>
        </w:tc>
      </w:tr>
      <w:tr w:rsidR="00C46D64" w:rsidRPr="00C46D64" w:rsidTr="007B4C8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35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8.2.3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1 180 857,30</w:t>
            </w:r>
          </w:p>
        </w:tc>
      </w:tr>
      <w:tr w:rsidR="00C46D64" w:rsidRPr="00C46D64" w:rsidTr="007B4C81">
        <w:trPr>
          <w:trHeight w:val="2029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Ставки за единицу максимальной мощности для расчета платы за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технологическое присоединение энергопринимающих устройств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максимальной мощностью менее 670 кВт и на уровне напряжения 20 кВ и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менее к распределительным электрическим сетям территориальных сетевых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организаций на территории Нижегородская область на 2022 год </w:t>
            </w:r>
          </w:p>
        </w:tc>
      </w:tr>
      <w:tr w:rsidR="00C46D64" w:rsidRPr="00C46D64" w:rsidTr="007B4C81">
        <w:trPr>
          <w:trHeight w:val="600"/>
        </w:trPr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20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СmaxN1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Ставка за 1 кВт максимальной мощности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на подготовку и выдачу сетевой организацией технических условий заявителю и проверку сетевой организацией выполнения технических условий заявителем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240,24</w:t>
            </w:r>
          </w:p>
        </w:tc>
      </w:tr>
      <w:tr w:rsidR="00C46D64" w:rsidRPr="00C46D64" w:rsidTr="007B4C81">
        <w:trPr>
          <w:trHeight w:val="9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СmaxN1.1 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Ставка за 1 кВт максимальной мощности на покрытие расходов сетевой организации на подготовку и выдачу сетевой организацией технических условий заявителю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56,67</w:t>
            </w:r>
          </w:p>
        </w:tc>
      </w:tr>
      <w:tr w:rsidR="00C46D64" w:rsidRPr="00C46D64" w:rsidTr="007B4C81">
        <w:trPr>
          <w:trHeight w:val="13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СmaxN1.2.1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Ставка за 1 кВт максимальной мощности на покрытие расходов на выдачу акта об осуществлении технологического присоединения Заявителям, указанным в абзаце восьмом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183,57</w:t>
            </w:r>
          </w:p>
        </w:tc>
      </w:tr>
      <w:tr w:rsidR="007B4C81" w:rsidRPr="00C46D64" w:rsidTr="007B4C81">
        <w:trPr>
          <w:trHeight w:val="8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20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СmaxN1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Ставка за 1 кВт максимальной мощности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на подготовку и выдачу сетевой организацией технических условий заявителю и проверку сетевой организацией выполнения технических условий заявителем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305,15</w:t>
            </w:r>
          </w:p>
        </w:tc>
      </w:tr>
      <w:tr w:rsidR="00C46D64" w:rsidRPr="00C46D64" w:rsidTr="007B4C81">
        <w:trPr>
          <w:trHeight w:val="9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СmaxN1.1 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Ставка за 1 кВт максимальной мощности на покрытие расходов сетевой организации на подготовку и выдачу сетевой организацией технических условий заявителю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56,67</w:t>
            </w:r>
          </w:p>
        </w:tc>
      </w:tr>
      <w:tr w:rsidR="00C46D64" w:rsidRPr="00C46D64" w:rsidTr="007B4C81">
        <w:trPr>
          <w:trHeight w:val="13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СmaxN1.2.2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Ставка за 1 кВт максимальной мощности на покрытие расходов на проверку выполнения технических условий Заявителями, указанными в абзаце девятом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248,48</w:t>
            </w:r>
          </w:p>
        </w:tc>
      </w:tr>
      <w:tr w:rsidR="007B4C81" w:rsidRPr="00C46D64" w:rsidTr="007B4C81">
        <w:trPr>
          <w:trHeight w:val="16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Ставки платы за единицу максимальной мощности для определения платы за технологическое присоединение к электрическим сетям на уровне напряжения ниже 20 кВ и мощности менее 670 кВт на осуществление мероприятий по строительству воздушных линий (руб/кВт)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I.2.3.1.3.1.1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2.3.1.3.1.1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сталеалюминиевым  проводом сечением до 50 квадратных мм включительно одноцепные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1 634,95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2.3.1.3.1.1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1 216,15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I.2.3.1.3.2.1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2.3.1.3.2.1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сталеалюминиевым проводом сечением от 50 до 100 квадратных мм включительно одноцепные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1 794,19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I.2.3.1.4.1.1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2.3.1.4.1.1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алюминиевым  проводом сечением до 50 квадратных мм включительно одноцепные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6 865,06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2.3.1.4.1.1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3 293,45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I.2.3.1.4.1.2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2.3.1.4.1.2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алюминиевым проводом сечением до 50 квадратных мм включительно двухцепные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3 271,11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I.2.3.1.4.2.1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2.3.1.4.2.1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алюминиевым проводом сечением от 50 до 100 квадратных мм включительно одноцепные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7 649,57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2.3.1.4.2.1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3 724,68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I.2.3.1.4.2.2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2.3.1.4.2.2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алюминиевым проводом сечением от 50 до 100 квадратных мм включительно двухцепные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3 260,51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I.2.3.1.4.3.1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2.3.1.4.3.1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алюминиевым проводом сечением от 100 до 200 квадратных мм включительно одноцепные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6 270,02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2.3.1.4.3.1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2 929,73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I.2.3.2.3.1.1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2.3.2.3.1.1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неизолированным сталеалюминиевым  проводом сечением до 50 квадратных мм включительно одноцепные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3 232,16</w:t>
            </w:r>
          </w:p>
        </w:tc>
      </w:tr>
      <w:tr w:rsidR="00C46D64" w:rsidRPr="00C46D64" w:rsidTr="007B4C81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I.2.3.2.3.2.1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2.3.2.3.2.1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неизолированным сталеалюминиевым проводом сечением от 50 до 100 квадратных мм включительно одноцепные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3 299,65</w:t>
            </w:r>
          </w:p>
        </w:tc>
      </w:tr>
      <w:tr w:rsidR="007B4C81" w:rsidRPr="00C46D64" w:rsidTr="007B4C81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ind w:firstLineChars="100" w:firstLine="200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Стандартизированная тарифная ставка на покрытие расходов сетевой организации на строительство кабельных линий электропередачи на i-м уровне напряжения в расчете на 1 км линий  (руб/кВт.)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I.3.1.1.1.1.1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3.1.1.1.1.1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до 50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3 939,90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I.3.1.1.1.2.1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3.1.1.1.2.1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от 50 до 100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3 754,08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3.1.1.1.2.1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3 259,54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I.3.1.1.1.3.1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3.1.1.1.3.1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от 100 до 200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3 056,30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3.1.1.1.3.1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2 815,00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I.3.1.1.1.4.5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3.1.1.1.4.5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от 200 до 250 квадратных мм включительно c количеством кабелей в траншее более четырех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3 609,14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I.3.1.1.1.7.2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3.1.1.1.7.2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от 400 до 500 квадратных мм включительно c двумя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3 889,07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I.3.1.1.1.7.3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3.1.1.1.7.3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от 400 до 500 квадратных мм включительно c тремя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3 889,07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I.3.1.1.2.1.1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3.1.1.2.1.1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бумажной изоляцией сечением провода до 50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3 537,15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I.3.1.1.2.3.1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3.1.1.1.3.1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бумажной изоляцией сечением провода от 100 до 200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2 613,04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N3.1.2.1.1.1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до 50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3 670,85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3.1.2.1.1.2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до 50 квадратных мм включительно c двумя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3 670,85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I.3.1.2.1.1.4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3.1.2.1.1.4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до 50 квадратных мм включительно c четярьмя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3 670,85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3.1.2.1.1.5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до 50 квадратных мм включительно c количеством кабелей в траншее более четырех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3 670,85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3 569,46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3.1.2.1.2.2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c двумя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3 569,46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3.1.2.1.2.3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c тремя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3 569,46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I.3.1.2.1.2.4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3.1.2.1.2.4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c четярьмя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3 569,46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I.3.1.2.1.2.5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3.1.2.1.2.5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c количеством кабелей в траншее более четырех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3 569,46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3 636,47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3.1.1.1.3.1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1 761,81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3.1.2.1.3.2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c двумя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3 636,47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3.1.2.1.3.3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c тремя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3 636,47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3.1.2.1.3.4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c четярьмя кабелями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3 636,47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3.1.2.1.3.4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1 761,81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3.1.2.1.4.1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3 043,97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3.1.2.1.4.2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c двумя кабелями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3 043,97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3.1.1.1.4.2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3 815,17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I.3.1.2.1.4.4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3.1.2.1.4.4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c четярьмя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3 043,97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I.3.1.2.1.4.5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3.1.2.1.4.5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c количеством кабелей в траншее более четырех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3 043,97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3.1.2.1.4.5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4 775,92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I.3.1.2.2.1.1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до 50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3 689,40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3 250,99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I.3.1.2.2.1.2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3.1.2.2.1.2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до 50 квадратных мм включительно c двумя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3 689,40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I.3.1.2.2.2.1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50 до 100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3 444,47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3.1.2.2.2.1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2 680,98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I.3.1.2.2.2.2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3.1.2.2.2.2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50 до 100 квадратных мм включительно c двумя кабелями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2 888,31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3.1.2.2.2.2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2 905,94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I.3.1.2.2.3.1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3 347,10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2 369,19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I.3.1.2.2.3.2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3.1.2.2.3.2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c двумя кабелями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3 347,10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3.1.2.2.3.2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3 248,16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I.3.1.2.2.3.3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3.1.2.2.3.3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c тремя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3 347,10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I.3.1.2.2.3.4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3.1.2.2.3.4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c четярьмя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3 347,10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I.3.1.2.2.4.1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3.1.2.2.4.1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200 до 250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3 695,73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3.1.2.2.4.1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2 667,56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I.3.1.2.2.4.2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3.1.2.2.4.2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200 до 250 квадратных мм включительно c двумя кабелями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3 695,73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3.1.2.2.4.2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2 667,56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I.3.2.1.1.1.1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3.2.1.1.1.1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блоках одножильные с резиновой или пластмассовой изоляцией сечением провода до 50 квадратных мм включительно c одним кабелем в блоке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2 275,26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I.3.3.2.1.3.1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3.3.2.1.3.1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каналах многожильные с резиновой или пластмассовой изоляцией сечением провода от 100 до 200 квадратных мм включительно c одним кабелем в канале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4 242,14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I.3.6.1.1.3.1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3.6.1.1.3.1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одножильные с резиновой или пластмассовой изоляцией сечением провода от 100 до 200 квадратных мм включительно c одной трубой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5 145,91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3.6.1.1.3.1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5 407,42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I.3.6.1.1.4.2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3.6.1.1.4.2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одножильные с резиновой или пластмассовой изоляцией сечением провода от 200 до 250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12 224,62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I.3.6.1.1.7.2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3.6.1.1.7.2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одножильные с резиновой или пластмассовой изоляцией сечением провода от 400 до 500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5 302,10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I.3.6.2.1.1.1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3.6.2.1.1.1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до 50 квадратных мм включительно c одной трубой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5 541,17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I.3.6.2.1.1.2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3.6.2.1.1.2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до 50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5 614,17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I.3.6.2.1.2.1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3.6.2.1.2.1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от 50 до 100 квадратных мм включительно c одной трубой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5 505,98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3.6.2.1.3.1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c одной трубой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5 945,02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I.3.6.2.1.3.2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3.6.2.1.3.2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c двумя трубами 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5 446,03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I.3.6.2.1.4.1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3.6.2.1.4.1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от 200 до 250 квадратных мм включительно c одной трубой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5 429,53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I.3.6.2.1.4.2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3.6.2.1.4.2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от 200 до 250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5 501,08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I.3.6.2.2.1.1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до 50 квадратных мм включительно c одной трубой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5 420,49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5 407,42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I.3.6.2.2.2.1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50 до 100 квадратных мм включительно c одной трубой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5 370,40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3.6.2.2.2.1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5 004,26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I.3.6.2.2.2.2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3.6.2.2.2.2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50 до 100 квадратных мм включительно c двумя трубами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5 425,46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3.6.2.2.2.2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5 064,68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I.3.6.2.2.3.1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100 до 200 квадратных мм включительно c одной трубой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5 660,78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4 828,31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I.3.6.2.2.3.2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3.6.2.2.3.2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100 до 200 квадратных мм включительно c двумя трубами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5 660,78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3.6.2.2.3.2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4 506,22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I.3.6.2.2.4.1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3.6.2.2.4.1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прокладываемые методом горизонтального наклонного бурения, многожильные с бумажной изоляцией сечением провода от 200 до 250 квадратных мм 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включительно c одной трубой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5 925,90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3.6.2.2.4.1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4 685,74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I.3.6.2.2.4.2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3.6.2.2.4.2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200 до 250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5 423,79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I.3.6.2.2.4.5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3.6.2.2.4.5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200 до 250 квадратных мм включительно c количеством труб в скважине более четырех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5 410,15</w:t>
            </w:r>
          </w:p>
        </w:tc>
      </w:tr>
      <w:tr w:rsidR="00C46D64" w:rsidRPr="00C46D64" w:rsidTr="007B4C81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3.6.2.2.4.5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5 030,64</w:t>
            </w:r>
          </w:p>
        </w:tc>
      </w:tr>
      <w:tr w:rsidR="007B4C81" w:rsidRPr="00C46D64" w:rsidTr="007B4C81">
        <w:trPr>
          <w:trHeight w:val="8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ind w:firstLineChars="100" w:firstLine="200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Ставка за 1 кВт максимальной мощности на покрытие расходов сетевой организации на строительство пунктов секционирования на i-м уровне напряжения  (руб/кВт.)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4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I.4.1.1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4.1.1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реклоузеры номинальным током до 100 А включительно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2 131,89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I.4.6.1.1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4.6.1.1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переключательные пункты номинальным током до 100 А включительно с количеством ячеек до 5 включительно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рублей/шт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9 879,25</w:t>
            </w:r>
          </w:p>
        </w:tc>
      </w:tr>
      <w:tr w:rsidR="007B4C81" w:rsidRPr="00C46D64" w:rsidTr="007B4C81">
        <w:trPr>
          <w:trHeight w:val="10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Ставка за 1 кВт максимальной мощности на покрытие расходов сетевой организации на строительство трансформаторных подстанций (ТП), за исключением распределительных трансформаторных подстанций (РТП)  (руб/кВт.)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I.5.1.1.1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до 25 кВА включительно столбового/мачтового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17 404,78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18 067,55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I.5.1.1.2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5.1.1.2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до 25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14 564,92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5.1.1.2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20 051,09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I.5.1.2.1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25 до 100 кВА включительно столбового/мачтового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6 326,58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5.1.2.1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6 827,27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I.5.1.2.2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5.1.2.2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25 до 100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7 750,14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5.1.2.2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7 824,28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100 до 250 кВА включительно столбового/мачтового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2 139,48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2 674,77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I.5.1.3.2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5.1.3.2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100 до 250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5 009,36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5.1.3.2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5 426,12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I.5.1.3.3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5.1.2.3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100 до 250 кВА включительно блочного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6 264,40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I.5.1.4.2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5.1.4.2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250 до 400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3 200,46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5.1.4.2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2 976,72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I.5.1.5.2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5.1.5.2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400 до 1000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2 528,51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5.1.5.2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3 098,12</w:t>
            </w:r>
          </w:p>
        </w:tc>
      </w:tr>
      <w:tr w:rsidR="00C46D64" w:rsidRPr="00C46D64" w:rsidTr="007B4C81">
        <w:trPr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I.5.1.5.3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5.1.5.3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400 до 1000 кВА включительно блочного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2 386,15</w:t>
            </w:r>
          </w:p>
        </w:tc>
      </w:tr>
      <w:tr w:rsidR="00C46D64" w:rsidRPr="00C46D64" w:rsidTr="007B4C81">
        <w:trPr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I.5.1.6.2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5.1.6.2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1000 до 1250 кВА включительно шкафного или киоскового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2 756,48</w:t>
            </w:r>
          </w:p>
        </w:tc>
      </w:tr>
      <w:tr w:rsidR="00C46D64" w:rsidRPr="00C46D64" w:rsidTr="007B4C81">
        <w:trPr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I.5.1.7.3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5.1.7.3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1250 до 1600 кВА включительно блочного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4 672,18</w:t>
            </w:r>
          </w:p>
        </w:tc>
      </w:tr>
      <w:tr w:rsidR="00C46D64" w:rsidRPr="00C46D64" w:rsidTr="007B4C81">
        <w:trPr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I.5.2.2.2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5.2.2.2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25 до 100 кВА включительно шкафного или киоскового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16 706,44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I.5.2.3.2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5.2.3.2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100 до 250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13 546,24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5.2.3.2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10 240,26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I.5.2.3.3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5.2.3.3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100 до 250 кВА включительно блочного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31 378,39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I.5.2.4.2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5.2.4.2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250 до 400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6 081,84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5.2.4.2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6 283,68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I.5.2.4.3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5.2.4.3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250 до 400 кВА включительно блочного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10 395,66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5.2.4.3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18 635,54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I.5.2.5.2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5.2.5.2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400 до 1000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4 198,19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5.2.5.2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5 198,88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I.5.2.5.3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5.2.5.3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двухтрансформаторные и более подстанции (за исключением РТП) мощностью от 400 до 1000 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 включительно блочного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9 720,81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5.2.5.3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9 962,78</w:t>
            </w:r>
          </w:p>
        </w:tc>
      </w:tr>
      <w:tr w:rsidR="00C46D64" w:rsidRPr="00C46D64" w:rsidTr="007B4C81">
        <w:trPr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I.5.2.7.2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5.2.7.2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1250 до 1600 кВА включительно шкафного или киоскового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2 506,25</w:t>
            </w:r>
          </w:p>
        </w:tc>
      </w:tr>
      <w:tr w:rsidR="007B4C81" w:rsidRPr="00C46D64" w:rsidTr="007B4C8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ind w:firstLineChars="100" w:firstLine="20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ind w:firstLineChars="100" w:firstLine="18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ind w:firstLineChars="100" w:firstLine="18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Ставка за 1 кВт максимальной мощности на покрытие расходов сетевой организации на установку пунктов коммерческого учета  (руб/кВт.)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I.8.1.1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город, 0,4 кВ и ниже 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8.1.1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коммерческого учета электрической энергии (мощности) однофазные прямого включения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2 777,35</w:t>
            </w:r>
          </w:p>
        </w:tc>
      </w:tr>
      <w:tr w:rsidR="00C46D64" w:rsidRPr="00C46D64" w:rsidTr="007B4C8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I.8.2.1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город, 0,4 кВ и ниже 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8.2.1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коммерческого учета электрической энергии (мощности) трехфазные прямого включения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1 514,44</w:t>
            </w:r>
          </w:p>
        </w:tc>
      </w:tr>
      <w:tr w:rsidR="00C46D64" w:rsidRPr="00C46D64" w:rsidTr="007B4C81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I.8.2.2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8.2.2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коммерческого учета электрической энергии (мощности) трехфазные полукосвенного включения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316,46</w:t>
            </w:r>
          </w:p>
        </w:tc>
      </w:tr>
      <w:tr w:rsidR="00C46D64" w:rsidRPr="00C46D64" w:rsidTr="007B4C8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8.2.2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804,37</w:t>
            </w:r>
          </w:p>
        </w:tc>
      </w:tr>
      <w:tr w:rsidR="00C46D64" w:rsidRPr="00C46D64" w:rsidTr="007B4C8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I.8.2.3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8.2.3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коммерческого учета электрической энергии (мощности) трехфазные косвенного включения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602,76</w:t>
            </w:r>
          </w:p>
        </w:tc>
      </w:tr>
      <w:tr w:rsidR="00C46D64" w:rsidRPr="00C46D64" w:rsidTr="007B4C81">
        <w:trPr>
          <w:trHeight w:val="255"/>
        </w:trPr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II. Для территорий, не относящихся к городским населенным пунктам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4C81" w:rsidRPr="00C46D64" w:rsidTr="007B4C81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Ставки платы за единицу максимальной мощности для определения платы за технологическое присоединение к электрическим сетям на уровне напряжения ниже 20 кВ и мощности менее 670 кВт на осуществление мероприятий по строительству воздушных линий (руб/кВт)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8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II.2.3.1.3.1.1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2.3.1.3.1.1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сталеалюминиевым  проводом сечением до 50 квадратных мм включительно одноцепные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1 634,95</w:t>
            </w:r>
          </w:p>
        </w:tc>
      </w:tr>
      <w:tr w:rsidR="00C46D64" w:rsidRPr="00C46D64" w:rsidTr="007B4C81">
        <w:trPr>
          <w:trHeight w:val="8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2.3.1.3.1.1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1 216,15</w:t>
            </w:r>
          </w:p>
        </w:tc>
      </w:tr>
      <w:tr w:rsidR="00C46D64" w:rsidRPr="00C46D64" w:rsidTr="007B4C81">
        <w:trPr>
          <w:trHeight w:val="8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II.2.3.1.3.2.1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2.3.1.3.2.1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сталеалюминиевым проводом сечением от 50 до 100 квадратных мм включительно одноцепные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1 794,19</w:t>
            </w:r>
          </w:p>
        </w:tc>
      </w:tr>
      <w:tr w:rsidR="00C46D64" w:rsidRPr="00C46D64" w:rsidTr="007B4C81">
        <w:trPr>
          <w:trHeight w:val="8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II.2.3.1.4.1.1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2.3.1.4.1.1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алюминиевым  проводом сечением до 50 квадратных мм включительно одноцепные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6 865,06</w:t>
            </w:r>
          </w:p>
        </w:tc>
      </w:tr>
      <w:tr w:rsidR="00C46D64" w:rsidRPr="00C46D64" w:rsidTr="007B4C81">
        <w:trPr>
          <w:trHeight w:val="8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2.3.1.4.1.1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3 293,45</w:t>
            </w:r>
          </w:p>
        </w:tc>
      </w:tr>
      <w:tr w:rsidR="00C46D64" w:rsidRPr="00C46D64" w:rsidTr="007B4C81">
        <w:trPr>
          <w:trHeight w:val="8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II.2.3.1.4.1.2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2.3.1.4.1.2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алюминиевым проводом сечением до 50 квадратных мм включительно двухцепные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3 271,11</w:t>
            </w:r>
          </w:p>
        </w:tc>
      </w:tr>
      <w:tr w:rsidR="00C46D64" w:rsidRPr="00C46D64" w:rsidTr="007B4C81">
        <w:trPr>
          <w:trHeight w:val="8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II.2.3.1.4.2.1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2.3.1.4.2.1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алюминиевым проводом сечением от 50 до 100 квадратных мм включительно одноцепные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7 649,57</w:t>
            </w:r>
          </w:p>
        </w:tc>
      </w:tr>
      <w:tr w:rsidR="00C46D64" w:rsidRPr="00C46D64" w:rsidTr="007B4C81">
        <w:trPr>
          <w:trHeight w:val="8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2.3.1.4.2.1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3 724,68</w:t>
            </w:r>
          </w:p>
        </w:tc>
      </w:tr>
      <w:tr w:rsidR="00C46D64" w:rsidRPr="00C46D64" w:rsidTr="007B4C81">
        <w:trPr>
          <w:trHeight w:val="8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II.2.3.1.4.2.2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2.3.1.4.2.2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алюминиевым проводом сечением от 50 до 100 квадратных мм включительно двухцепные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3 260,51</w:t>
            </w:r>
          </w:p>
        </w:tc>
      </w:tr>
      <w:tr w:rsidR="00C46D64" w:rsidRPr="00C46D64" w:rsidTr="007B4C81">
        <w:trPr>
          <w:trHeight w:val="8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II.2.3.1.4.3.1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2.3.1.4.3.1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изолированным алюминиевым проводом сечением от 100 до 200 квадратных мм включительно одноцепные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6 270,02</w:t>
            </w:r>
          </w:p>
        </w:tc>
      </w:tr>
      <w:tr w:rsidR="00C46D64" w:rsidRPr="00C46D64" w:rsidTr="007B4C81">
        <w:trPr>
          <w:trHeight w:val="8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2.3.1.4.3.1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2 929,73</w:t>
            </w:r>
          </w:p>
        </w:tc>
      </w:tr>
      <w:tr w:rsidR="00C46D64" w:rsidRPr="00C46D64" w:rsidTr="007B4C81">
        <w:trPr>
          <w:trHeight w:val="8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II.2.3.2.3.1.1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2.3.2.3.1.1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неизолированным сталеалюминиевым  проводом сечением до 50 квадратных мм включительно одноцепные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3 232,16</w:t>
            </w:r>
          </w:p>
        </w:tc>
      </w:tr>
      <w:tr w:rsidR="00C46D64" w:rsidRPr="00C46D64" w:rsidTr="007B4C81">
        <w:trPr>
          <w:trHeight w:val="8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II.2.3.2.3.2.1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2.3.2.3.2.1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на железобетонных опорах неизолированным сталеалюминиевым проводом сечением от 50 до 100 квадратных мм включительно одноцепные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3 299,65</w:t>
            </w:r>
          </w:p>
        </w:tc>
      </w:tr>
      <w:tr w:rsidR="007B4C81" w:rsidRPr="00C46D64" w:rsidTr="007B4C81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ind w:firstLineChars="100" w:firstLine="200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Стандартизированная тарифная ставка на покрытие расходов сетевой организации на строительство кабельных линий электропередачи на i-м уровне напряжения в расчете на 1 км линий  (руб/кВт.)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II.3.1.1.1.1.1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3.1.1.1.1.1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до 50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3 939,90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II.3.1.1.1.2.1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3.1.1.1.2.1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от 50 до 100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3 754,08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3.1.1.1.2.1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3 259,54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II.3.1.1.1.3.1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3.1.1.1.3.1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от 100 до 200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3 056,30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3.1.1.1.3.1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2 815,00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II.3.1.1.1.4.5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3.1.1.1.4.5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от 200 до 250 квадратных мм включительно c количеством кабелей в траншее более четырех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3 609,14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II.3.1.1.1.7.2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3.1.1.1.7.2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от 400 до 500 квадратных мм включительно c двумя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3 889,07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II.3.1.1.1.7.3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3.1.1.1.7.3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резиновой или пластмассовой изоляцией сечением провода от 400 до 500 квадратных мм включительно c тремя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3 889,07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II.3.1.1.2.1.1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3.1.1.2.1.1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бумажной изоляцией сечением провода до 50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3 537,15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II.3.1.1.2.3.1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3.1.1.1.3.1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одножильные с бумажной изоляцией сечением провода от 100 до 200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2 613,04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II.3.1.2.1.1.1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N3.1.2.1.1.1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до 50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3 670,85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3.1.2.1.1.2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до 50 квадратных мм включительно c двумя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3 670,85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II.3.1.2.1.1.4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3.1.2.1.1.4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до 50 квадратных мм включительно c четярьмя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3 670,85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3.1.2.1.1.5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до 50 квадратных мм включительно c количеством кабелей в траншее более четырех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3 670,85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3 569,46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3.1.2.1.2.2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c двумя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3 569,46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3.1.2.1.2.3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c тремя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3 569,46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II.3.1.2.1.2.4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3.1.2.1.2.4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c четярьмя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3 569,46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II.3.1.2.1.2.5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3.1.2.1.2.5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c количеством кабелей в траншее более четырех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3 569,46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3 636,47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3.1.1.1.3.1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1 761,81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3.1.2.1.3.2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c двумя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3 636,47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3.1.2.1.3.3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c тремя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3 636,47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3.1.2.1.3.4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c четярьмя кабелями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3 636,47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3.1.2.1.3.4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1 761,81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3.1.2.1.4.1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c одним кабелем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3 043,97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II.3.1.2.1.4.2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3.1.2.1.4.2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c двумя кабелями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3 043,97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3.1.1.1.4.2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3 815,17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II.3.1.2.1.4.4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3.1.2.1.4.4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c четярьмя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3 043,97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II.3.1.2.1.4.5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3.1.2.1.4.5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c количеством кабелей в траншее более четырех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3 043,97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3.1.2.1.4.5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4 775,92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II.3.1.2.2.1.1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до 50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3 689,40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3 250,99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II.3.1.2.2.1.2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3.1.2.2.1.2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до 50 квадратных мм включительно c двумя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3 689,40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II.3.1.2.2.2.1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50 до 100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3 444,47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3.1.2.2.2.1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2 680,98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II.3.1.2.2.2.2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3.1.2.2.2.2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50 до 100 квадратных мм включительно c двумя кабелями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2 888,31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3.1.2.2.2.2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2 905,94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II.3.1.2.2.3.1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3 347,10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2 369,19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II.3.1.2.2.3.2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3.1.2.2.3.2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c двумя кабелями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3 347,10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3.1.2.2.3.2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3 248,16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II.3.1.2.2.3.3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3.1.2.2.3.3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c тремя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3 347,10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II.3.1.2.2.3.4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3.1.2.2.3.4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c четярьмя кабелями в траншее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3 347,10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II.3.1.2.2.4.1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3.1.2.2.4.1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200 до 250 квадратных мм включительно c одним кабелем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3 695,73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3.1.2.2.4.1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2 667,56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II.3.1.2.2.4.2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3.1.2.2.4.2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траншеях многожильные с бумажной изоляцией сечением провода от 200 до 250 квадратных мм включительно c двумя кабелями в траншее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3 695,73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3.1.2.2.4.2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2 667,56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II.3.2.1.1.1.1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3.2.1.1.1.1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блоках одножильные с резиновой или пластмассовой изоляцией сечением провода до 50 квадратных мм включительно c одним кабелем в блоке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2 275,26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II.3.3.2.1.3.1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3.3.2.1.3.1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в каналах многожильные с резиновой или пластмассовой изоляцией сечением провода от 100 до 200 квадратных мм включительно c одним кабелем в канале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4 242,14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II.3.6.1.1.3.1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3.6.1.1.3.1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одножильные с резиновой или пластмассовой изоляцией сечением провода от 100 до 200 квадратных мм включительно c одной трубой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5 145,91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3.6.1.1.3.1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5 407,42</w:t>
            </w:r>
          </w:p>
        </w:tc>
      </w:tr>
      <w:tr w:rsidR="00C46D64" w:rsidRPr="00C46D64" w:rsidTr="007B4C81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II.3.6.1.1.4.2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3.6.1.1.4.2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одножильные с резиновой или пластмассовой изоляцией сечением провода от 200 до 250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12 224,62</w:t>
            </w:r>
          </w:p>
        </w:tc>
      </w:tr>
      <w:tr w:rsidR="00C46D64" w:rsidRPr="00C46D64" w:rsidTr="007B4C81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II.3.6.1.1.7.2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3.6.1.1.7.2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одножильные с резиновой или пластмассовой изоляцией сечением провода от 400 до 500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5 302,10</w:t>
            </w:r>
          </w:p>
        </w:tc>
      </w:tr>
      <w:tr w:rsidR="00C46D64" w:rsidRPr="00C46D64" w:rsidTr="007B4C81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II.3.6.2.1.1.1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3.6.2.1.1.1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до 50 квадратных мм включительно c одной трубой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5 541,17</w:t>
            </w:r>
          </w:p>
        </w:tc>
      </w:tr>
      <w:tr w:rsidR="00C46D64" w:rsidRPr="00C46D64" w:rsidTr="007B4C81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II.3.6.2.1.1.2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3.6.2.1.1.2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до 50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5 614,17</w:t>
            </w:r>
          </w:p>
        </w:tc>
      </w:tr>
      <w:tr w:rsidR="00C46D64" w:rsidRPr="00C46D64" w:rsidTr="007B4C81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II.3.6.2.1.2.1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3.6.2.1.2.1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от 50 до 100 квадратных мм включительно c одной трубой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5 505,98</w:t>
            </w:r>
          </w:p>
        </w:tc>
      </w:tr>
      <w:tr w:rsidR="00C46D64" w:rsidRPr="00C46D64" w:rsidTr="007B4C81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II.3.6.2.1.3.1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3.6.2.1.3.1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c одной трубой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5 945,02</w:t>
            </w:r>
          </w:p>
        </w:tc>
      </w:tr>
      <w:tr w:rsidR="00C46D64" w:rsidRPr="00C46D64" w:rsidTr="007B4C81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II.3.6.2.1.3.2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3.6.2.1.3.2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5 446,03</w:t>
            </w:r>
          </w:p>
        </w:tc>
      </w:tr>
      <w:tr w:rsidR="00C46D64" w:rsidRPr="00C46D64" w:rsidTr="007B4C81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II.3.6.2.1.4.1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3.6.2.1.4.1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от 200 до 250 квадратных мм включительно c одной трубой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5 429,53</w:t>
            </w:r>
          </w:p>
        </w:tc>
      </w:tr>
      <w:tr w:rsidR="00C46D64" w:rsidRPr="00C46D64" w:rsidTr="007B4C81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II.3.6.2.1.4.2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3.6.2.1.4.2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резиновой или пластмассовой изоляцией сечением провода от 200 до 250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5 501,08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II.3.6.2.2.1.1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до 50 квадратных мм включительно c одной трубой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5 420,49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5 407,42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II.3.6.2.2.2.1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50 до 100 квадратных мм включительно c одной трубой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5 370,40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3.6.2.2.2.1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5 004,26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II.3.6.2.2.2.2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3.6.2.2.2.2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50 до 100 квадратных мм включительно c двумя трубами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5 425,46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3.6.2.2.2.2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5 064,68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II.3.6.2.2.3.1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3.6.2.2.3.1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100 до 200 квадратных мм включительно c одной трубой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5 660,78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4 828,31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II.3.6.2.2.3.2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3.6.2.2.3.2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100 до 200 квадратных мм включительно c двумя трубами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5 660,78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3.6.2.2.3.2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4 506,22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II.3.6.2.2.4.1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3.6.2.2.4.1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прокладываемые методом горизонтального наклонного бурения, многожильные с бумажной изоляцией сечением 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провода от 200 до 250 квадратных мм включительно c одной трубой в скважине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5 925,90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3.6.2.2.4.1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4 685,74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II.3.6.2.2.4.2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3.6.2.2.4.2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200 до 250 квадратных мм включительно c двумя трубами в скважине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5 423,79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II.3.6.2.2.4.5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0,4 кВ и ниже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3.6.2.2.4.5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прокладываемые методом горизонтального наклонного бурения, многожильные с бумажной изоляцией сечением провода от 200 до 250 квадратных мм включительно c количеством труб в скважине более четырех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5 410,15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1-10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3.6.2.2.4.5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5 030,64</w:t>
            </w:r>
          </w:p>
        </w:tc>
      </w:tr>
      <w:tr w:rsidR="007B4C81" w:rsidRPr="00C46D64" w:rsidTr="007B4C81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ind w:firstLineChars="100" w:firstLine="200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Ставка за 1 кВт максимальной мощности на покрытие расходов сетевой организации на строительство пунктов секционирования на i-м уровне напряжения  (руб/кВт.)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II.4.1.1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4.1.1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реклоузеры номинальным током до 100 А включительно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2 131,89</w:t>
            </w:r>
          </w:p>
        </w:tc>
      </w:tr>
      <w:tr w:rsidR="00C46D64" w:rsidRPr="00C46D64" w:rsidTr="007B4C81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II.4.6.1.1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4.6.1.1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переключательные пункты номинальным током до 100 А включительно с количеством ячеек до 5 включительно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рублей/шт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9 879,25</w:t>
            </w:r>
          </w:p>
        </w:tc>
      </w:tr>
      <w:tr w:rsidR="007B4C81" w:rsidRPr="00C46D64" w:rsidTr="007B4C81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Ставка за 1 кВт максимальной мощности на покрытие расходов сетевой организации на строительство трансформаторных подстанций (ТП), за исключением распределительных трансформаторных подстанций (РТП)  (руб/кВт.)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II.5.1.1.1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5.1.1.1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до 25 кВА включительно столбового/мачтового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17 404,78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5.1.1.1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18 067,55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II.5.1.1.2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5.1.1.2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до 25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14 564,92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5.1.1.2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20 051,09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II.5.1.2.1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25 до 100 кВА включительно столбового/мачтового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6 326,58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5.1.2.1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6 827,27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II.5.1.2.2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5.1.2.2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25 до 100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7 750,14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5.1.2.2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7 824,28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II.5.1.3.1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5.1.2.1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100 до 250 кВА включительно столбового/мачтового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2 139,48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5.1.3.1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2 674,77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II.5.1.3.2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5.1.3.2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однотрансформаторные подстанции (за исключением РТП) мощностью от 100 до 250 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5 009,36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5.1.3.2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5 426,12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II.5.1.3.3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5.1.2.3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100 до 250 кВА включительно блочного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6 264,40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II.5.1.4.2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5.1.4.2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250 до 400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3 200,46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5.1.4.2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2 976,72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II.5.1.5.2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5.1.5.2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400 до 1000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2 528,51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5.1.5.2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3 098,12</w:t>
            </w:r>
          </w:p>
        </w:tc>
      </w:tr>
      <w:tr w:rsidR="00C46D64" w:rsidRPr="00C46D64" w:rsidTr="007B4C81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II.5.1.5.3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5.1.5.3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400 до 1000 кВА включительно блочного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2 386,15</w:t>
            </w:r>
          </w:p>
        </w:tc>
      </w:tr>
      <w:tr w:rsidR="00C46D64" w:rsidRPr="00C46D64" w:rsidTr="007B4C81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II.5.1.6.2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5.1.6.2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1000 до 1250 кВА включительно шкафного или киоскового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2 756,48</w:t>
            </w:r>
          </w:p>
        </w:tc>
      </w:tr>
      <w:tr w:rsidR="00C46D64" w:rsidRPr="00C46D64" w:rsidTr="007B4C81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II.5.1.7.3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5.1.7.3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 подстанции (за исключением РТП) мощностью от 1250 до 1600 кВА включительно блочного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4 672,18</w:t>
            </w:r>
          </w:p>
        </w:tc>
      </w:tr>
      <w:tr w:rsidR="00C46D64" w:rsidRPr="00C46D64" w:rsidTr="007B4C81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II.5.2.2.2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5.2.2.2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25 до 100 кВА включительно шкафного или киоскового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16 706,44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II.5.2.3.2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5.2.3.2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100 до 250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13 546,24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5.2.3.2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10 240,26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II.5.2.3.3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5.2.3.3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100 до 250 кВА включительно блочного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31 378,39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II.5.2.4.2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5.2.4.2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250 до 400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6 081,84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5.2.4.2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6 283,68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II.5.2.4.3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5.2.4.3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250 до 400 кВА включительно блочного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10 395,66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5.2.4.3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18 635,54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II.5.2.5.2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5.2.5.2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400 до 1000 кВА включительно шкафного или киоскового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4 198,19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5.2.5.2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5 198,88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II.5.2.5.3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6/0,4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5.2.5.3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400 до 1000 кВА включительно блочного типа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9 720,81</w:t>
            </w:r>
          </w:p>
        </w:tc>
      </w:tr>
      <w:tr w:rsidR="00C46D64" w:rsidRPr="00C46D64" w:rsidTr="007B4C81">
        <w:trPr>
          <w:trHeight w:val="55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5.2.5.3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9 962,78</w:t>
            </w:r>
          </w:p>
        </w:tc>
      </w:tr>
      <w:tr w:rsidR="00C46D64" w:rsidRPr="00C46D64" w:rsidTr="007B4C81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II.5.2.7.2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10/0,4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5.2.7.2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 и более подстанции (за исключением РТП) мощностью от 1250 до 1600 кВА включительно шкафного или киоскового типа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2 506,25</w:t>
            </w:r>
          </w:p>
        </w:tc>
      </w:tr>
      <w:tr w:rsidR="007B4C81" w:rsidRPr="00C46D64" w:rsidTr="007B4C8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Ставка за 1 кВт максимальной мощности на покрытие расходов сетевой организации на установку пунктов коммерческого учета  (руб/кВт.)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6D64" w:rsidRPr="00C46D64" w:rsidTr="007B4C8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II.8.1.1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город, 0,4 кВ и ниже 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8.1.1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коммерческого учета электрической энергии (мощности) однофазные прямого включения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2 777,35</w:t>
            </w:r>
          </w:p>
        </w:tc>
      </w:tr>
      <w:tr w:rsidR="00C46D64" w:rsidRPr="00C46D64" w:rsidTr="007B4C8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II.8.2.1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город, 0,4 кВ и ниже 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8.2.1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коммерческого учета электрической энергии (мощности) трехфазные прямого включения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1 514,44</w:t>
            </w:r>
          </w:p>
        </w:tc>
      </w:tr>
      <w:tr w:rsidR="00C46D64" w:rsidRPr="00C46D64" w:rsidTr="007B4C81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II.8.2.2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город, 0,4 кВ и ниже 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8.2.2</w:t>
            </w:r>
          </w:p>
        </w:tc>
        <w:tc>
          <w:tcPr>
            <w:tcW w:w="439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коммерческого учета электрической энергии (мощности) трехфазные полукосвенного включения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316,46</w:t>
            </w:r>
          </w:p>
        </w:tc>
      </w:tr>
      <w:tr w:rsidR="00C46D64" w:rsidRPr="00C46D64" w:rsidTr="007B4C81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8.2.2</w:t>
            </w:r>
          </w:p>
        </w:tc>
        <w:tc>
          <w:tcPr>
            <w:tcW w:w="43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804,37</w:t>
            </w:r>
          </w:p>
        </w:tc>
      </w:tr>
      <w:tr w:rsidR="00C46D64" w:rsidRPr="00C46D64" w:rsidTr="007B4C81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II.8.2.3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i/>
                <w:iCs/>
                <w:color w:val="000000"/>
                <w:sz w:val="56"/>
                <w:szCs w:val="56"/>
                <w:lang w:eastAsia="ru-RU"/>
              </w:rPr>
              <w:t>С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город, 1-20 кВ</w:t>
            </w:r>
            <w:r w:rsidRPr="00C46D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max N 8.2.3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коммерческого учета электрической энергии (мощности) трехфазные косвенного включения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рублей/кВт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D64" w:rsidRPr="00C46D64" w:rsidRDefault="00C46D64" w:rsidP="00C46D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602,76</w:t>
            </w:r>
          </w:p>
        </w:tc>
      </w:tr>
    </w:tbl>
    <w:p w:rsidR="001823C3" w:rsidRDefault="001823C3"/>
    <w:sectPr w:rsidR="001823C3" w:rsidSect="007925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4C"/>
    <w:rsid w:val="00000D6E"/>
    <w:rsid w:val="000016B1"/>
    <w:rsid w:val="00001885"/>
    <w:rsid w:val="00002CCC"/>
    <w:rsid w:val="00003177"/>
    <w:rsid w:val="000041E3"/>
    <w:rsid w:val="00005C6A"/>
    <w:rsid w:val="00007ADD"/>
    <w:rsid w:val="00010AFC"/>
    <w:rsid w:val="0001422A"/>
    <w:rsid w:val="0001487D"/>
    <w:rsid w:val="00014C23"/>
    <w:rsid w:val="00014DB4"/>
    <w:rsid w:val="0002121D"/>
    <w:rsid w:val="00021430"/>
    <w:rsid w:val="000216D6"/>
    <w:rsid w:val="00021CED"/>
    <w:rsid w:val="00025350"/>
    <w:rsid w:val="00025E0A"/>
    <w:rsid w:val="000319AF"/>
    <w:rsid w:val="000329E3"/>
    <w:rsid w:val="00032C2B"/>
    <w:rsid w:val="000343C7"/>
    <w:rsid w:val="00036D77"/>
    <w:rsid w:val="000371CD"/>
    <w:rsid w:val="00040B00"/>
    <w:rsid w:val="00041B1F"/>
    <w:rsid w:val="00041B72"/>
    <w:rsid w:val="00046C36"/>
    <w:rsid w:val="00047AE3"/>
    <w:rsid w:val="00050ACC"/>
    <w:rsid w:val="0005131C"/>
    <w:rsid w:val="00051FA5"/>
    <w:rsid w:val="00052721"/>
    <w:rsid w:val="0005274C"/>
    <w:rsid w:val="00063014"/>
    <w:rsid w:val="00063885"/>
    <w:rsid w:val="00063AB9"/>
    <w:rsid w:val="00065F0F"/>
    <w:rsid w:val="00066078"/>
    <w:rsid w:val="00067EA6"/>
    <w:rsid w:val="00070B07"/>
    <w:rsid w:val="000727ED"/>
    <w:rsid w:val="00072B23"/>
    <w:rsid w:val="00072E07"/>
    <w:rsid w:val="000736E4"/>
    <w:rsid w:val="00075496"/>
    <w:rsid w:val="000760CE"/>
    <w:rsid w:val="00076AFC"/>
    <w:rsid w:val="00077794"/>
    <w:rsid w:val="00080914"/>
    <w:rsid w:val="00080A64"/>
    <w:rsid w:val="00080DA8"/>
    <w:rsid w:val="00082F3D"/>
    <w:rsid w:val="00083158"/>
    <w:rsid w:val="000833F5"/>
    <w:rsid w:val="00087EE4"/>
    <w:rsid w:val="00090705"/>
    <w:rsid w:val="00091238"/>
    <w:rsid w:val="00093BCE"/>
    <w:rsid w:val="00095A56"/>
    <w:rsid w:val="0009669F"/>
    <w:rsid w:val="000A3D0A"/>
    <w:rsid w:val="000B22CC"/>
    <w:rsid w:val="000B50D5"/>
    <w:rsid w:val="000C01CA"/>
    <w:rsid w:val="000C245A"/>
    <w:rsid w:val="000C30B8"/>
    <w:rsid w:val="000C321C"/>
    <w:rsid w:val="000C60E3"/>
    <w:rsid w:val="000D0587"/>
    <w:rsid w:val="000D1173"/>
    <w:rsid w:val="000D1972"/>
    <w:rsid w:val="000D5F4E"/>
    <w:rsid w:val="000D6E3F"/>
    <w:rsid w:val="000E0AA5"/>
    <w:rsid w:val="000E28B3"/>
    <w:rsid w:val="000E44DD"/>
    <w:rsid w:val="000E66AC"/>
    <w:rsid w:val="000F208B"/>
    <w:rsid w:val="000F34AC"/>
    <w:rsid w:val="000F351E"/>
    <w:rsid w:val="000F476C"/>
    <w:rsid w:val="000F49CB"/>
    <w:rsid w:val="000F59F2"/>
    <w:rsid w:val="000F6F51"/>
    <w:rsid w:val="001053E3"/>
    <w:rsid w:val="00105F04"/>
    <w:rsid w:val="00106727"/>
    <w:rsid w:val="00111001"/>
    <w:rsid w:val="0011170F"/>
    <w:rsid w:val="00111CAB"/>
    <w:rsid w:val="00114452"/>
    <w:rsid w:val="00114AF0"/>
    <w:rsid w:val="001163A8"/>
    <w:rsid w:val="00117B05"/>
    <w:rsid w:val="001201C4"/>
    <w:rsid w:val="00121031"/>
    <w:rsid w:val="001211B5"/>
    <w:rsid w:val="0012390D"/>
    <w:rsid w:val="00123EB2"/>
    <w:rsid w:val="0012744C"/>
    <w:rsid w:val="00127A81"/>
    <w:rsid w:val="00133FD5"/>
    <w:rsid w:val="00134239"/>
    <w:rsid w:val="001405EC"/>
    <w:rsid w:val="00143021"/>
    <w:rsid w:val="001444C8"/>
    <w:rsid w:val="001461E7"/>
    <w:rsid w:val="0015071B"/>
    <w:rsid w:val="00150A70"/>
    <w:rsid w:val="00152241"/>
    <w:rsid w:val="001558BE"/>
    <w:rsid w:val="00157753"/>
    <w:rsid w:val="00157BEC"/>
    <w:rsid w:val="0016445D"/>
    <w:rsid w:val="00164A49"/>
    <w:rsid w:val="00166C83"/>
    <w:rsid w:val="00170420"/>
    <w:rsid w:val="001716C5"/>
    <w:rsid w:val="00172F91"/>
    <w:rsid w:val="00174777"/>
    <w:rsid w:val="00175A05"/>
    <w:rsid w:val="00177FC8"/>
    <w:rsid w:val="001803AC"/>
    <w:rsid w:val="001808B3"/>
    <w:rsid w:val="00181DDC"/>
    <w:rsid w:val="001823C3"/>
    <w:rsid w:val="001823D4"/>
    <w:rsid w:val="001824D6"/>
    <w:rsid w:val="0018726D"/>
    <w:rsid w:val="00187511"/>
    <w:rsid w:val="00187E97"/>
    <w:rsid w:val="0019075E"/>
    <w:rsid w:val="001913C5"/>
    <w:rsid w:val="00195EEB"/>
    <w:rsid w:val="001A0586"/>
    <w:rsid w:val="001A2FC0"/>
    <w:rsid w:val="001A5C24"/>
    <w:rsid w:val="001A675E"/>
    <w:rsid w:val="001A7429"/>
    <w:rsid w:val="001B18A0"/>
    <w:rsid w:val="001B2B30"/>
    <w:rsid w:val="001B3B0A"/>
    <w:rsid w:val="001B5B83"/>
    <w:rsid w:val="001B60A4"/>
    <w:rsid w:val="001B7138"/>
    <w:rsid w:val="001C110C"/>
    <w:rsid w:val="001C23BD"/>
    <w:rsid w:val="001C4F73"/>
    <w:rsid w:val="001C6627"/>
    <w:rsid w:val="001C701D"/>
    <w:rsid w:val="001D072F"/>
    <w:rsid w:val="001D26E0"/>
    <w:rsid w:val="001D4434"/>
    <w:rsid w:val="001D63E7"/>
    <w:rsid w:val="001E05AB"/>
    <w:rsid w:val="001E1148"/>
    <w:rsid w:val="001E2F5F"/>
    <w:rsid w:val="001F01E7"/>
    <w:rsid w:val="001F1EA9"/>
    <w:rsid w:val="001F291C"/>
    <w:rsid w:val="00200BA8"/>
    <w:rsid w:val="002017B6"/>
    <w:rsid w:val="00203D20"/>
    <w:rsid w:val="0020554C"/>
    <w:rsid w:val="00205EF9"/>
    <w:rsid w:val="00207CE7"/>
    <w:rsid w:val="00212452"/>
    <w:rsid w:val="00214538"/>
    <w:rsid w:val="002176CD"/>
    <w:rsid w:val="002176E8"/>
    <w:rsid w:val="00217FE2"/>
    <w:rsid w:val="002203B8"/>
    <w:rsid w:val="00221325"/>
    <w:rsid w:val="00221E33"/>
    <w:rsid w:val="0022520D"/>
    <w:rsid w:val="0022675A"/>
    <w:rsid w:val="00226D93"/>
    <w:rsid w:val="00227997"/>
    <w:rsid w:val="00231E16"/>
    <w:rsid w:val="00234704"/>
    <w:rsid w:val="00234D79"/>
    <w:rsid w:val="00235B75"/>
    <w:rsid w:val="00241824"/>
    <w:rsid w:val="002421B5"/>
    <w:rsid w:val="0024331C"/>
    <w:rsid w:val="00243A40"/>
    <w:rsid w:val="00244DF2"/>
    <w:rsid w:val="00247A7F"/>
    <w:rsid w:val="00252BF5"/>
    <w:rsid w:val="002537CC"/>
    <w:rsid w:val="00264162"/>
    <w:rsid w:val="00265DA1"/>
    <w:rsid w:val="00267D5E"/>
    <w:rsid w:val="002723A3"/>
    <w:rsid w:val="00274B17"/>
    <w:rsid w:val="00280C8E"/>
    <w:rsid w:val="00280EB7"/>
    <w:rsid w:val="00282B6E"/>
    <w:rsid w:val="0028330A"/>
    <w:rsid w:val="002863D6"/>
    <w:rsid w:val="00287ADD"/>
    <w:rsid w:val="00291274"/>
    <w:rsid w:val="00292DB9"/>
    <w:rsid w:val="00292FD9"/>
    <w:rsid w:val="002A1621"/>
    <w:rsid w:val="002A2647"/>
    <w:rsid w:val="002A4234"/>
    <w:rsid w:val="002A5385"/>
    <w:rsid w:val="002A7A03"/>
    <w:rsid w:val="002B31BF"/>
    <w:rsid w:val="002B5C72"/>
    <w:rsid w:val="002C3F6A"/>
    <w:rsid w:val="002C5CB9"/>
    <w:rsid w:val="002D00DA"/>
    <w:rsid w:val="002D15CD"/>
    <w:rsid w:val="002D2458"/>
    <w:rsid w:val="002D3C02"/>
    <w:rsid w:val="002E0CAC"/>
    <w:rsid w:val="002E527B"/>
    <w:rsid w:val="002E5A55"/>
    <w:rsid w:val="002E63AF"/>
    <w:rsid w:val="002F05B7"/>
    <w:rsid w:val="002F0DF0"/>
    <w:rsid w:val="002F154D"/>
    <w:rsid w:val="002F159B"/>
    <w:rsid w:val="002F4312"/>
    <w:rsid w:val="002F7DAE"/>
    <w:rsid w:val="00300174"/>
    <w:rsid w:val="00300C85"/>
    <w:rsid w:val="003023FE"/>
    <w:rsid w:val="003025AF"/>
    <w:rsid w:val="00302BB0"/>
    <w:rsid w:val="00306776"/>
    <w:rsid w:val="00313CE6"/>
    <w:rsid w:val="0031599A"/>
    <w:rsid w:val="00315BEF"/>
    <w:rsid w:val="003224A1"/>
    <w:rsid w:val="00322A52"/>
    <w:rsid w:val="003242FE"/>
    <w:rsid w:val="00326157"/>
    <w:rsid w:val="00330D50"/>
    <w:rsid w:val="003313D6"/>
    <w:rsid w:val="00331E7D"/>
    <w:rsid w:val="00332214"/>
    <w:rsid w:val="00332D5B"/>
    <w:rsid w:val="00333F63"/>
    <w:rsid w:val="0033455C"/>
    <w:rsid w:val="003367E4"/>
    <w:rsid w:val="00337AA8"/>
    <w:rsid w:val="00345A14"/>
    <w:rsid w:val="00350043"/>
    <w:rsid w:val="00350F35"/>
    <w:rsid w:val="00351767"/>
    <w:rsid w:val="00352463"/>
    <w:rsid w:val="00355D57"/>
    <w:rsid w:val="003613E8"/>
    <w:rsid w:val="003650C6"/>
    <w:rsid w:val="0036652F"/>
    <w:rsid w:val="00367A89"/>
    <w:rsid w:val="00367E34"/>
    <w:rsid w:val="0037073F"/>
    <w:rsid w:val="00370B77"/>
    <w:rsid w:val="00372731"/>
    <w:rsid w:val="0037484D"/>
    <w:rsid w:val="00380835"/>
    <w:rsid w:val="0038087D"/>
    <w:rsid w:val="00380942"/>
    <w:rsid w:val="00383CC1"/>
    <w:rsid w:val="00383ECA"/>
    <w:rsid w:val="003842DA"/>
    <w:rsid w:val="00384547"/>
    <w:rsid w:val="00384B0F"/>
    <w:rsid w:val="00385BEE"/>
    <w:rsid w:val="0038614D"/>
    <w:rsid w:val="003926B2"/>
    <w:rsid w:val="00392739"/>
    <w:rsid w:val="0039341D"/>
    <w:rsid w:val="003971C0"/>
    <w:rsid w:val="003A0FEE"/>
    <w:rsid w:val="003A39F6"/>
    <w:rsid w:val="003A6DA0"/>
    <w:rsid w:val="003A7576"/>
    <w:rsid w:val="003A7A29"/>
    <w:rsid w:val="003B34A1"/>
    <w:rsid w:val="003B36F6"/>
    <w:rsid w:val="003B5178"/>
    <w:rsid w:val="003B5964"/>
    <w:rsid w:val="003B7F38"/>
    <w:rsid w:val="003C0524"/>
    <w:rsid w:val="003C0636"/>
    <w:rsid w:val="003C0D27"/>
    <w:rsid w:val="003C1928"/>
    <w:rsid w:val="003C196E"/>
    <w:rsid w:val="003C1AAD"/>
    <w:rsid w:val="003C2881"/>
    <w:rsid w:val="003C4DC8"/>
    <w:rsid w:val="003C53C9"/>
    <w:rsid w:val="003D2DF2"/>
    <w:rsid w:val="003D4918"/>
    <w:rsid w:val="003D5239"/>
    <w:rsid w:val="003D6722"/>
    <w:rsid w:val="003E5294"/>
    <w:rsid w:val="003E63B9"/>
    <w:rsid w:val="003E7537"/>
    <w:rsid w:val="003F1E6D"/>
    <w:rsid w:val="003F25E8"/>
    <w:rsid w:val="003F2EBF"/>
    <w:rsid w:val="003F32F8"/>
    <w:rsid w:val="003F39AE"/>
    <w:rsid w:val="003F705A"/>
    <w:rsid w:val="0040192D"/>
    <w:rsid w:val="00403B00"/>
    <w:rsid w:val="00412C32"/>
    <w:rsid w:val="00412D72"/>
    <w:rsid w:val="004136EF"/>
    <w:rsid w:val="00413F6C"/>
    <w:rsid w:val="004147B6"/>
    <w:rsid w:val="00416864"/>
    <w:rsid w:val="004172A6"/>
    <w:rsid w:val="004175B1"/>
    <w:rsid w:val="00417AE8"/>
    <w:rsid w:val="00420DF3"/>
    <w:rsid w:val="00423A73"/>
    <w:rsid w:val="004276F4"/>
    <w:rsid w:val="00427761"/>
    <w:rsid w:val="00432272"/>
    <w:rsid w:val="004352C7"/>
    <w:rsid w:val="004352CB"/>
    <w:rsid w:val="00436B98"/>
    <w:rsid w:val="00437ED5"/>
    <w:rsid w:val="0044077D"/>
    <w:rsid w:val="0044094F"/>
    <w:rsid w:val="004412A4"/>
    <w:rsid w:val="00442F6A"/>
    <w:rsid w:val="00443143"/>
    <w:rsid w:val="00447E1A"/>
    <w:rsid w:val="00451E2C"/>
    <w:rsid w:val="00453CC0"/>
    <w:rsid w:val="00455B14"/>
    <w:rsid w:val="0045619C"/>
    <w:rsid w:val="00457694"/>
    <w:rsid w:val="00460E69"/>
    <w:rsid w:val="00460EB2"/>
    <w:rsid w:val="004614F6"/>
    <w:rsid w:val="0046704A"/>
    <w:rsid w:val="004737C7"/>
    <w:rsid w:val="00474C9A"/>
    <w:rsid w:val="004801DE"/>
    <w:rsid w:val="0048049B"/>
    <w:rsid w:val="00481257"/>
    <w:rsid w:val="00482BE6"/>
    <w:rsid w:val="00483440"/>
    <w:rsid w:val="00484A2E"/>
    <w:rsid w:val="00490ECF"/>
    <w:rsid w:val="00491225"/>
    <w:rsid w:val="004926EF"/>
    <w:rsid w:val="00492754"/>
    <w:rsid w:val="00493C4A"/>
    <w:rsid w:val="0049469A"/>
    <w:rsid w:val="004A0445"/>
    <w:rsid w:val="004A0902"/>
    <w:rsid w:val="004A1105"/>
    <w:rsid w:val="004A1242"/>
    <w:rsid w:val="004A4030"/>
    <w:rsid w:val="004A417A"/>
    <w:rsid w:val="004A4A0C"/>
    <w:rsid w:val="004A7BD9"/>
    <w:rsid w:val="004B20F0"/>
    <w:rsid w:val="004B22CD"/>
    <w:rsid w:val="004B2320"/>
    <w:rsid w:val="004B260D"/>
    <w:rsid w:val="004B5037"/>
    <w:rsid w:val="004B5A41"/>
    <w:rsid w:val="004C08AC"/>
    <w:rsid w:val="004C248E"/>
    <w:rsid w:val="004C24B7"/>
    <w:rsid w:val="004C47B8"/>
    <w:rsid w:val="004C69C7"/>
    <w:rsid w:val="004D17B9"/>
    <w:rsid w:val="004D1842"/>
    <w:rsid w:val="004D45EA"/>
    <w:rsid w:val="004D4796"/>
    <w:rsid w:val="004D48CC"/>
    <w:rsid w:val="004D787F"/>
    <w:rsid w:val="004E177A"/>
    <w:rsid w:val="004E1B77"/>
    <w:rsid w:val="004E3618"/>
    <w:rsid w:val="004E3BF5"/>
    <w:rsid w:val="004E43EF"/>
    <w:rsid w:val="004F1D5F"/>
    <w:rsid w:val="004F1EE3"/>
    <w:rsid w:val="004F5B21"/>
    <w:rsid w:val="004F6180"/>
    <w:rsid w:val="004F7CBB"/>
    <w:rsid w:val="005013CC"/>
    <w:rsid w:val="00504AB6"/>
    <w:rsid w:val="005054D4"/>
    <w:rsid w:val="0051092E"/>
    <w:rsid w:val="00512AAD"/>
    <w:rsid w:val="00513352"/>
    <w:rsid w:val="005147A3"/>
    <w:rsid w:val="00523F9E"/>
    <w:rsid w:val="00525DB5"/>
    <w:rsid w:val="00526533"/>
    <w:rsid w:val="005314CE"/>
    <w:rsid w:val="00532608"/>
    <w:rsid w:val="0053365B"/>
    <w:rsid w:val="00533C9F"/>
    <w:rsid w:val="00533E32"/>
    <w:rsid w:val="00535087"/>
    <w:rsid w:val="005354D5"/>
    <w:rsid w:val="00535CFC"/>
    <w:rsid w:val="00535D76"/>
    <w:rsid w:val="00537F90"/>
    <w:rsid w:val="00541A70"/>
    <w:rsid w:val="005424D5"/>
    <w:rsid w:val="00543218"/>
    <w:rsid w:val="0054412A"/>
    <w:rsid w:val="00545256"/>
    <w:rsid w:val="00546776"/>
    <w:rsid w:val="00551154"/>
    <w:rsid w:val="005516F4"/>
    <w:rsid w:val="005521E9"/>
    <w:rsid w:val="00554B21"/>
    <w:rsid w:val="005552C9"/>
    <w:rsid w:val="00555417"/>
    <w:rsid w:val="005617CF"/>
    <w:rsid w:val="0056549C"/>
    <w:rsid w:val="00570322"/>
    <w:rsid w:val="00571C7C"/>
    <w:rsid w:val="005721A8"/>
    <w:rsid w:val="00572C5C"/>
    <w:rsid w:val="005754CC"/>
    <w:rsid w:val="00575A76"/>
    <w:rsid w:val="00575E8E"/>
    <w:rsid w:val="00576EA2"/>
    <w:rsid w:val="00577871"/>
    <w:rsid w:val="00581CBC"/>
    <w:rsid w:val="00582CDA"/>
    <w:rsid w:val="00585854"/>
    <w:rsid w:val="005872C6"/>
    <w:rsid w:val="00590D4F"/>
    <w:rsid w:val="0059236F"/>
    <w:rsid w:val="005937C7"/>
    <w:rsid w:val="00593BAD"/>
    <w:rsid w:val="00595142"/>
    <w:rsid w:val="00596118"/>
    <w:rsid w:val="005962FB"/>
    <w:rsid w:val="00597192"/>
    <w:rsid w:val="00597967"/>
    <w:rsid w:val="005A2664"/>
    <w:rsid w:val="005A2EE5"/>
    <w:rsid w:val="005A40D8"/>
    <w:rsid w:val="005B043A"/>
    <w:rsid w:val="005B1B52"/>
    <w:rsid w:val="005B3E08"/>
    <w:rsid w:val="005B4125"/>
    <w:rsid w:val="005B4F77"/>
    <w:rsid w:val="005B5101"/>
    <w:rsid w:val="005B605A"/>
    <w:rsid w:val="005B61B6"/>
    <w:rsid w:val="005B7315"/>
    <w:rsid w:val="005C01EB"/>
    <w:rsid w:val="005C08DC"/>
    <w:rsid w:val="005C0F77"/>
    <w:rsid w:val="005C1DBF"/>
    <w:rsid w:val="005C4DED"/>
    <w:rsid w:val="005C574A"/>
    <w:rsid w:val="005C57A5"/>
    <w:rsid w:val="005C7826"/>
    <w:rsid w:val="005D083E"/>
    <w:rsid w:val="005D1E42"/>
    <w:rsid w:val="005D52B7"/>
    <w:rsid w:val="005D764A"/>
    <w:rsid w:val="005E19EA"/>
    <w:rsid w:val="005E4FBD"/>
    <w:rsid w:val="005E5196"/>
    <w:rsid w:val="005F0724"/>
    <w:rsid w:val="005F0ED2"/>
    <w:rsid w:val="005F37F8"/>
    <w:rsid w:val="005F46BA"/>
    <w:rsid w:val="005F53DB"/>
    <w:rsid w:val="005F5A3A"/>
    <w:rsid w:val="005F78CD"/>
    <w:rsid w:val="006008E8"/>
    <w:rsid w:val="006011C9"/>
    <w:rsid w:val="00604E78"/>
    <w:rsid w:val="00604FED"/>
    <w:rsid w:val="006050CD"/>
    <w:rsid w:val="00605CEF"/>
    <w:rsid w:val="006071CD"/>
    <w:rsid w:val="00607F6B"/>
    <w:rsid w:val="006101E4"/>
    <w:rsid w:val="0061209A"/>
    <w:rsid w:val="00613094"/>
    <w:rsid w:val="006131E2"/>
    <w:rsid w:val="006149A3"/>
    <w:rsid w:val="00621D90"/>
    <w:rsid w:val="00621EAB"/>
    <w:rsid w:val="0062213D"/>
    <w:rsid w:val="00623645"/>
    <w:rsid w:val="006259AD"/>
    <w:rsid w:val="006261DD"/>
    <w:rsid w:val="00626251"/>
    <w:rsid w:val="00627256"/>
    <w:rsid w:val="00631993"/>
    <w:rsid w:val="00635665"/>
    <w:rsid w:val="0063579B"/>
    <w:rsid w:val="00635A37"/>
    <w:rsid w:val="006373AB"/>
    <w:rsid w:val="00637B1C"/>
    <w:rsid w:val="00637CDB"/>
    <w:rsid w:val="00637E11"/>
    <w:rsid w:val="00640851"/>
    <w:rsid w:val="00641F17"/>
    <w:rsid w:val="00642A67"/>
    <w:rsid w:val="00644472"/>
    <w:rsid w:val="00644FE0"/>
    <w:rsid w:val="00645F73"/>
    <w:rsid w:val="0064756E"/>
    <w:rsid w:val="006477C7"/>
    <w:rsid w:val="00647D6E"/>
    <w:rsid w:val="0065100E"/>
    <w:rsid w:val="00654B16"/>
    <w:rsid w:val="00654DF8"/>
    <w:rsid w:val="00660A30"/>
    <w:rsid w:val="00661C69"/>
    <w:rsid w:val="00663B62"/>
    <w:rsid w:val="00664B59"/>
    <w:rsid w:val="00665A8C"/>
    <w:rsid w:val="006670BA"/>
    <w:rsid w:val="00667BAE"/>
    <w:rsid w:val="006705B8"/>
    <w:rsid w:val="00670919"/>
    <w:rsid w:val="0067274A"/>
    <w:rsid w:val="006733F1"/>
    <w:rsid w:val="0067444D"/>
    <w:rsid w:val="00675F53"/>
    <w:rsid w:val="006807FB"/>
    <w:rsid w:val="00684246"/>
    <w:rsid w:val="00686472"/>
    <w:rsid w:val="006933D0"/>
    <w:rsid w:val="00693BB9"/>
    <w:rsid w:val="006963A9"/>
    <w:rsid w:val="00697602"/>
    <w:rsid w:val="006A12E9"/>
    <w:rsid w:val="006A3117"/>
    <w:rsid w:val="006A3D39"/>
    <w:rsid w:val="006A46D8"/>
    <w:rsid w:val="006A560C"/>
    <w:rsid w:val="006A7033"/>
    <w:rsid w:val="006B0D3F"/>
    <w:rsid w:val="006B2AB3"/>
    <w:rsid w:val="006B3D05"/>
    <w:rsid w:val="006B510C"/>
    <w:rsid w:val="006B5202"/>
    <w:rsid w:val="006B5E8F"/>
    <w:rsid w:val="006B644F"/>
    <w:rsid w:val="006B6BD5"/>
    <w:rsid w:val="006C379B"/>
    <w:rsid w:val="006C44C5"/>
    <w:rsid w:val="006C50B1"/>
    <w:rsid w:val="006D0110"/>
    <w:rsid w:val="006D057D"/>
    <w:rsid w:val="006D19D7"/>
    <w:rsid w:val="006D3677"/>
    <w:rsid w:val="006D5EF2"/>
    <w:rsid w:val="006D730A"/>
    <w:rsid w:val="006D7E22"/>
    <w:rsid w:val="006E0D04"/>
    <w:rsid w:val="006E16DB"/>
    <w:rsid w:val="006E4362"/>
    <w:rsid w:val="006E62EF"/>
    <w:rsid w:val="006E6B13"/>
    <w:rsid w:val="006F31DE"/>
    <w:rsid w:val="006F44C4"/>
    <w:rsid w:val="006F49EE"/>
    <w:rsid w:val="006F49FC"/>
    <w:rsid w:val="006F4C9F"/>
    <w:rsid w:val="007012CE"/>
    <w:rsid w:val="0070416F"/>
    <w:rsid w:val="0070443F"/>
    <w:rsid w:val="00705B91"/>
    <w:rsid w:val="007106BF"/>
    <w:rsid w:val="0071197E"/>
    <w:rsid w:val="00711F2F"/>
    <w:rsid w:val="00714AA7"/>
    <w:rsid w:val="007154F3"/>
    <w:rsid w:val="00717CB3"/>
    <w:rsid w:val="00717CD1"/>
    <w:rsid w:val="007217ED"/>
    <w:rsid w:val="00723E5D"/>
    <w:rsid w:val="00724C3F"/>
    <w:rsid w:val="00725028"/>
    <w:rsid w:val="00726D28"/>
    <w:rsid w:val="00727D05"/>
    <w:rsid w:val="00727F5D"/>
    <w:rsid w:val="007300C1"/>
    <w:rsid w:val="00730157"/>
    <w:rsid w:val="00730324"/>
    <w:rsid w:val="0073122C"/>
    <w:rsid w:val="00731238"/>
    <w:rsid w:val="00731C65"/>
    <w:rsid w:val="007376DC"/>
    <w:rsid w:val="00740CED"/>
    <w:rsid w:val="00740EA7"/>
    <w:rsid w:val="00741DAB"/>
    <w:rsid w:val="00743956"/>
    <w:rsid w:val="0074395D"/>
    <w:rsid w:val="00743F04"/>
    <w:rsid w:val="00743F8D"/>
    <w:rsid w:val="00744D51"/>
    <w:rsid w:val="00745433"/>
    <w:rsid w:val="00746636"/>
    <w:rsid w:val="00746948"/>
    <w:rsid w:val="00746AD4"/>
    <w:rsid w:val="007477F9"/>
    <w:rsid w:val="00747977"/>
    <w:rsid w:val="0075028E"/>
    <w:rsid w:val="00750494"/>
    <w:rsid w:val="007504F9"/>
    <w:rsid w:val="00750744"/>
    <w:rsid w:val="00751746"/>
    <w:rsid w:val="0075241F"/>
    <w:rsid w:val="00755571"/>
    <w:rsid w:val="00755704"/>
    <w:rsid w:val="00755D2C"/>
    <w:rsid w:val="0076080F"/>
    <w:rsid w:val="00762A7F"/>
    <w:rsid w:val="00765A14"/>
    <w:rsid w:val="00767D83"/>
    <w:rsid w:val="00767F3D"/>
    <w:rsid w:val="00770154"/>
    <w:rsid w:val="00771205"/>
    <w:rsid w:val="00772A24"/>
    <w:rsid w:val="0077630E"/>
    <w:rsid w:val="00776683"/>
    <w:rsid w:val="00780CB2"/>
    <w:rsid w:val="00784A34"/>
    <w:rsid w:val="0079254C"/>
    <w:rsid w:val="007929E6"/>
    <w:rsid w:val="00793858"/>
    <w:rsid w:val="00793937"/>
    <w:rsid w:val="0079455E"/>
    <w:rsid w:val="00794B5A"/>
    <w:rsid w:val="00795128"/>
    <w:rsid w:val="0079690A"/>
    <w:rsid w:val="00796EAE"/>
    <w:rsid w:val="007A7625"/>
    <w:rsid w:val="007B1451"/>
    <w:rsid w:val="007B1E6A"/>
    <w:rsid w:val="007B28CB"/>
    <w:rsid w:val="007B4C81"/>
    <w:rsid w:val="007B6B38"/>
    <w:rsid w:val="007B6ED7"/>
    <w:rsid w:val="007B6F1B"/>
    <w:rsid w:val="007B7AEE"/>
    <w:rsid w:val="007B7B21"/>
    <w:rsid w:val="007C2560"/>
    <w:rsid w:val="007C3F34"/>
    <w:rsid w:val="007C51FD"/>
    <w:rsid w:val="007D10C5"/>
    <w:rsid w:val="007D1526"/>
    <w:rsid w:val="007D1E96"/>
    <w:rsid w:val="007D5B67"/>
    <w:rsid w:val="007D6F62"/>
    <w:rsid w:val="007E14C9"/>
    <w:rsid w:val="007E4A5F"/>
    <w:rsid w:val="007E53F1"/>
    <w:rsid w:val="007E660B"/>
    <w:rsid w:val="007E7E79"/>
    <w:rsid w:val="007F2027"/>
    <w:rsid w:val="007F27FE"/>
    <w:rsid w:val="007F282B"/>
    <w:rsid w:val="007F76B0"/>
    <w:rsid w:val="00800D03"/>
    <w:rsid w:val="008019C6"/>
    <w:rsid w:val="0080290A"/>
    <w:rsid w:val="00803FD5"/>
    <w:rsid w:val="00804807"/>
    <w:rsid w:val="0080667D"/>
    <w:rsid w:val="00806A02"/>
    <w:rsid w:val="00806E9B"/>
    <w:rsid w:val="0080724F"/>
    <w:rsid w:val="00807471"/>
    <w:rsid w:val="0081572B"/>
    <w:rsid w:val="00823DCD"/>
    <w:rsid w:val="00825087"/>
    <w:rsid w:val="00825E56"/>
    <w:rsid w:val="008260E1"/>
    <w:rsid w:val="008324BA"/>
    <w:rsid w:val="00832F62"/>
    <w:rsid w:val="008330DF"/>
    <w:rsid w:val="00835378"/>
    <w:rsid w:val="00840F93"/>
    <w:rsid w:val="008453C9"/>
    <w:rsid w:val="00847CD9"/>
    <w:rsid w:val="008515A0"/>
    <w:rsid w:val="00851D58"/>
    <w:rsid w:val="008527C3"/>
    <w:rsid w:val="0085594A"/>
    <w:rsid w:val="0085608C"/>
    <w:rsid w:val="00856282"/>
    <w:rsid w:val="008616A7"/>
    <w:rsid w:val="00862594"/>
    <w:rsid w:val="0086324B"/>
    <w:rsid w:val="00864D14"/>
    <w:rsid w:val="00865832"/>
    <w:rsid w:val="00866A6A"/>
    <w:rsid w:val="008673E5"/>
    <w:rsid w:val="008677B5"/>
    <w:rsid w:val="008677C3"/>
    <w:rsid w:val="00871C66"/>
    <w:rsid w:val="0087209D"/>
    <w:rsid w:val="00874CD2"/>
    <w:rsid w:val="00874E91"/>
    <w:rsid w:val="008758DE"/>
    <w:rsid w:val="00877759"/>
    <w:rsid w:val="00877F86"/>
    <w:rsid w:val="00880019"/>
    <w:rsid w:val="00886330"/>
    <w:rsid w:val="008879AA"/>
    <w:rsid w:val="00890607"/>
    <w:rsid w:val="00890716"/>
    <w:rsid w:val="0089169C"/>
    <w:rsid w:val="008922DB"/>
    <w:rsid w:val="008924F2"/>
    <w:rsid w:val="008927EC"/>
    <w:rsid w:val="00894904"/>
    <w:rsid w:val="008978C9"/>
    <w:rsid w:val="008A2068"/>
    <w:rsid w:val="008A3F28"/>
    <w:rsid w:val="008A4C9B"/>
    <w:rsid w:val="008A7350"/>
    <w:rsid w:val="008A7F58"/>
    <w:rsid w:val="008B24E4"/>
    <w:rsid w:val="008B361F"/>
    <w:rsid w:val="008B38D2"/>
    <w:rsid w:val="008B3CD4"/>
    <w:rsid w:val="008B5BC1"/>
    <w:rsid w:val="008B5CA2"/>
    <w:rsid w:val="008B634A"/>
    <w:rsid w:val="008B70E2"/>
    <w:rsid w:val="008B7DE5"/>
    <w:rsid w:val="008C0377"/>
    <w:rsid w:val="008C1191"/>
    <w:rsid w:val="008C3B0E"/>
    <w:rsid w:val="008C5E62"/>
    <w:rsid w:val="008D2B23"/>
    <w:rsid w:val="008D3CAF"/>
    <w:rsid w:val="008E234F"/>
    <w:rsid w:val="008E35D3"/>
    <w:rsid w:val="008E362E"/>
    <w:rsid w:val="008E42A4"/>
    <w:rsid w:val="008E5524"/>
    <w:rsid w:val="008E7542"/>
    <w:rsid w:val="008F0B73"/>
    <w:rsid w:val="008F1B19"/>
    <w:rsid w:val="008F1F4B"/>
    <w:rsid w:val="008F2C6A"/>
    <w:rsid w:val="008F3F19"/>
    <w:rsid w:val="008F60E5"/>
    <w:rsid w:val="008F6116"/>
    <w:rsid w:val="008F6208"/>
    <w:rsid w:val="008F6355"/>
    <w:rsid w:val="008F6A0E"/>
    <w:rsid w:val="0090082D"/>
    <w:rsid w:val="00900B03"/>
    <w:rsid w:val="009054D3"/>
    <w:rsid w:val="00907857"/>
    <w:rsid w:val="009130AC"/>
    <w:rsid w:val="00913FC7"/>
    <w:rsid w:val="00914C9B"/>
    <w:rsid w:val="00917681"/>
    <w:rsid w:val="00921918"/>
    <w:rsid w:val="00925CD5"/>
    <w:rsid w:val="00926D9C"/>
    <w:rsid w:val="0093184D"/>
    <w:rsid w:val="00931CA3"/>
    <w:rsid w:val="00932F19"/>
    <w:rsid w:val="009331CF"/>
    <w:rsid w:val="009332AE"/>
    <w:rsid w:val="00934938"/>
    <w:rsid w:val="00934A01"/>
    <w:rsid w:val="00935199"/>
    <w:rsid w:val="00940F37"/>
    <w:rsid w:val="00941698"/>
    <w:rsid w:val="00941DAD"/>
    <w:rsid w:val="009425B1"/>
    <w:rsid w:val="00943055"/>
    <w:rsid w:val="00944D6B"/>
    <w:rsid w:val="009523C5"/>
    <w:rsid w:val="0095552E"/>
    <w:rsid w:val="0095727A"/>
    <w:rsid w:val="0095773B"/>
    <w:rsid w:val="0096058E"/>
    <w:rsid w:val="00960878"/>
    <w:rsid w:val="009626BF"/>
    <w:rsid w:val="0096574B"/>
    <w:rsid w:val="009667D7"/>
    <w:rsid w:val="00967747"/>
    <w:rsid w:val="00973413"/>
    <w:rsid w:val="00974693"/>
    <w:rsid w:val="00974EBD"/>
    <w:rsid w:val="009755BB"/>
    <w:rsid w:val="0097603F"/>
    <w:rsid w:val="00981247"/>
    <w:rsid w:val="00983E26"/>
    <w:rsid w:val="00986322"/>
    <w:rsid w:val="00986352"/>
    <w:rsid w:val="00990A7D"/>
    <w:rsid w:val="009929CD"/>
    <w:rsid w:val="00994310"/>
    <w:rsid w:val="009945BF"/>
    <w:rsid w:val="00997EDB"/>
    <w:rsid w:val="00997EE7"/>
    <w:rsid w:val="009A0D36"/>
    <w:rsid w:val="009A119D"/>
    <w:rsid w:val="009A1F72"/>
    <w:rsid w:val="009A4964"/>
    <w:rsid w:val="009A70F5"/>
    <w:rsid w:val="009A7373"/>
    <w:rsid w:val="009A7376"/>
    <w:rsid w:val="009A7741"/>
    <w:rsid w:val="009B005A"/>
    <w:rsid w:val="009B23F1"/>
    <w:rsid w:val="009B35F7"/>
    <w:rsid w:val="009B51D9"/>
    <w:rsid w:val="009B544C"/>
    <w:rsid w:val="009B5A08"/>
    <w:rsid w:val="009B620C"/>
    <w:rsid w:val="009B6EF6"/>
    <w:rsid w:val="009B751B"/>
    <w:rsid w:val="009B7BA7"/>
    <w:rsid w:val="009C07D8"/>
    <w:rsid w:val="009C0EE5"/>
    <w:rsid w:val="009C756F"/>
    <w:rsid w:val="009C75D1"/>
    <w:rsid w:val="009D321E"/>
    <w:rsid w:val="009D3C03"/>
    <w:rsid w:val="009D4E33"/>
    <w:rsid w:val="009D4EF7"/>
    <w:rsid w:val="009E0D80"/>
    <w:rsid w:val="009E322B"/>
    <w:rsid w:val="009E6D1C"/>
    <w:rsid w:val="009E6F4D"/>
    <w:rsid w:val="009F0AA3"/>
    <w:rsid w:val="009F471D"/>
    <w:rsid w:val="009F4D48"/>
    <w:rsid w:val="009F5497"/>
    <w:rsid w:val="009F7413"/>
    <w:rsid w:val="009F7481"/>
    <w:rsid w:val="00A0015B"/>
    <w:rsid w:val="00A0060C"/>
    <w:rsid w:val="00A0067E"/>
    <w:rsid w:val="00A00B5E"/>
    <w:rsid w:val="00A060E7"/>
    <w:rsid w:val="00A06855"/>
    <w:rsid w:val="00A07862"/>
    <w:rsid w:val="00A07DD3"/>
    <w:rsid w:val="00A120FD"/>
    <w:rsid w:val="00A13208"/>
    <w:rsid w:val="00A14889"/>
    <w:rsid w:val="00A166B6"/>
    <w:rsid w:val="00A17AA5"/>
    <w:rsid w:val="00A20A92"/>
    <w:rsid w:val="00A22217"/>
    <w:rsid w:val="00A24358"/>
    <w:rsid w:val="00A256E3"/>
    <w:rsid w:val="00A25EDE"/>
    <w:rsid w:val="00A26CA6"/>
    <w:rsid w:val="00A27131"/>
    <w:rsid w:val="00A33270"/>
    <w:rsid w:val="00A35C24"/>
    <w:rsid w:val="00A36B96"/>
    <w:rsid w:val="00A36D8E"/>
    <w:rsid w:val="00A37A19"/>
    <w:rsid w:val="00A407B5"/>
    <w:rsid w:val="00A40952"/>
    <w:rsid w:val="00A43AF5"/>
    <w:rsid w:val="00A43C98"/>
    <w:rsid w:val="00A465C9"/>
    <w:rsid w:val="00A50110"/>
    <w:rsid w:val="00A5375C"/>
    <w:rsid w:val="00A55167"/>
    <w:rsid w:val="00A552D5"/>
    <w:rsid w:val="00A60C2E"/>
    <w:rsid w:val="00A63583"/>
    <w:rsid w:val="00A65226"/>
    <w:rsid w:val="00A65D62"/>
    <w:rsid w:val="00A671CC"/>
    <w:rsid w:val="00A71A78"/>
    <w:rsid w:val="00A73674"/>
    <w:rsid w:val="00A73E97"/>
    <w:rsid w:val="00A74902"/>
    <w:rsid w:val="00A760F9"/>
    <w:rsid w:val="00A76CC8"/>
    <w:rsid w:val="00A84E07"/>
    <w:rsid w:val="00A85239"/>
    <w:rsid w:val="00A854EA"/>
    <w:rsid w:val="00A866B0"/>
    <w:rsid w:val="00A86D13"/>
    <w:rsid w:val="00A914E3"/>
    <w:rsid w:val="00A927F5"/>
    <w:rsid w:val="00A95CFA"/>
    <w:rsid w:val="00A96592"/>
    <w:rsid w:val="00A96C89"/>
    <w:rsid w:val="00A96E30"/>
    <w:rsid w:val="00AA2EDC"/>
    <w:rsid w:val="00AA3E1B"/>
    <w:rsid w:val="00AA6F3C"/>
    <w:rsid w:val="00AB0540"/>
    <w:rsid w:val="00AB1A0C"/>
    <w:rsid w:val="00AB3C36"/>
    <w:rsid w:val="00AB49C9"/>
    <w:rsid w:val="00AC27EA"/>
    <w:rsid w:val="00AC4454"/>
    <w:rsid w:val="00AC50B5"/>
    <w:rsid w:val="00AC69C1"/>
    <w:rsid w:val="00AD08ED"/>
    <w:rsid w:val="00AD473E"/>
    <w:rsid w:val="00AD4D8F"/>
    <w:rsid w:val="00AD4E10"/>
    <w:rsid w:val="00AD62F1"/>
    <w:rsid w:val="00AE2CB2"/>
    <w:rsid w:val="00AE5ECE"/>
    <w:rsid w:val="00AE685F"/>
    <w:rsid w:val="00AE6E2C"/>
    <w:rsid w:val="00AF60F7"/>
    <w:rsid w:val="00B00A81"/>
    <w:rsid w:val="00B028F3"/>
    <w:rsid w:val="00B02D99"/>
    <w:rsid w:val="00B06DF5"/>
    <w:rsid w:val="00B06E16"/>
    <w:rsid w:val="00B12630"/>
    <w:rsid w:val="00B144B4"/>
    <w:rsid w:val="00B14A52"/>
    <w:rsid w:val="00B16AF9"/>
    <w:rsid w:val="00B20460"/>
    <w:rsid w:val="00B2390D"/>
    <w:rsid w:val="00B2567C"/>
    <w:rsid w:val="00B27997"/>
    <w:rsid w:val="00B305B7"/>
    <w:rsid w:val="00B32EA6"/>
    <w:rsid w:val="00B339BF"/>
    <w:rsid w:val="00B33B41"/>
    <w:rsid w:val="00B34BFC"/>
    <w:rsid w:val="00B34F1E"/>
    <w:rsid w:val="00B35E2A"/>
    <w:rsid w:val="00B44A41"/>
    <w:rsid w:val="00B45D9A"/>
    <w:rsid w:val="00B506ED"/>
    <w:rsid w:val="00B52A02"/>
    <w:rsid w:val="00B5581B"/>
    <w:rsid w:val="00B5745F"/>
    <w:rsid w:val="00B60327"/>
    <w:rsid w:val="00B60CE6"/>
    <w:rsid w:val="00B721E2"/>
    <w:rsid w:val="00B7248F"/>
    <w:rsid w:val="00B7373F"/>
    <w:rsid w:val="00B75439"/>
    <w:rsid w:val="00B75D20"/>
    <w:rsid w:val="00B815E5"/>
    <w:rsid w:val="00B858BF"/>
    <w:rsid w:val="00B86802"/>
    <w:rsid w:val="00B87FFE"/>
    <w:rsid w:val="00B9036D"/>
    <w:rsid w:val="00B92D43"/>
    <w:rsid w:val="00B95261"/>
    <w:rsid w:val="00BA5F1A"/>
    <w:rsid w:val="00BA7455"/>
    <w:rsid w:val="00BB06B2"/>
    <w:rsid w:val="00BB20B8"/>
    <w:rsid w:val="00BB20C9"/>
    <w:rsid w:val="00BB401C"/>
    <w:rsid w:val="00BB4202"/>
    <w:rsid w:val="00BB48B2"/>
    <w:rsid w:val="00BB5938"/>
    <w:rsid w:val="00BB6063"/>
    <w:rsid w:val="00BB6E07"/>
    <w:rsid w:val="00BB7D64"/>
    <w:rsid w:val="00BC0856"/>
    <w:rsid w:val="00BC22DB"/>
    <w:rsid w:val="00BC40C8"/>
    <w:rsid w:val="00BC4D36"/>
    <w:rsid w:val="00BC66B9"/>
    <w:rsid w:val="00BC721B"/>
    <w:rsid w:val="00BC7FEC"/>
    <w:rsid w:val="00BD0E65"/>
    <w:rsid w:val="00BD22C1"/>
    <w:rsid w:val="00BD3F68"/>
    <w:rsid w:val="00BD59E5"/>
    <w:rsid w:val="00BD66B3"/>
    <w:rsid w:val="00BE029A"/>
    <w:rsid w:val="00BE2809"/>
    <w:rsid w:val="00BE6A16"/>
    <w:rsid w:val="00BE6C78"/>
    <w:rsid w:val="00BF1F53"/>
    <w:rsid w:val="00BF255C"/>
    <w:rsid w:val="00BF4D3E"/>
    <w:rsid w:val="00BF67F9"/>
    <w:rsid w:val="00C006D8"/>
    <w:rsid w:val="00C01135"/>
    <w:rsid w:val="00C01C90"/>
    <w:rsid w:val="00C02926"/>
    <w:rsid w:val="00C02AD1"/>
    <w:rsid w:val="00C0381C"/>
    <w:rsid w:val="00C04116"/>
    <w:rsid w:val="00C1030B"/>
    <w:rsid w:val="00C1351C"/>
    <w:rsid w:val="00C13CD2"/>
    <w:rsid w:val="00C162BF"/>
    <w:rsid w:val="00C245DD"/>
    <w:rsid w:val="00C3041D"/>
    <w:rsid w:val="00C34DC8"/>
    <w:rsid w:val="00C40F39"/>
    <w:rsid w:val="00C42C00"/>
    <w:rsid w:val="00C46D64"/>
    <w:rsid w:val="00C4771F"/>
    <w:rsid w:val="00C5345F"/>
    <w:rsid w:val="00C54C91"/>
    <w:rsid w:val="00C572D9"/>
    <w:rsid w:val="00C6053F"/>
    <w:rsid w:val="00C63187"/>
    <w:rsid w:val="00C63A46"/>
    <w:rsid w:val="00C63F2D"/>
    <w:rsid w:val="00C648F7"/>
    <w:rsid w:val="00C654B8"/>
    <w:rsid w:val="00C671E3"/>
    <w:rsid w:val="00C67805"/>
    <w:rsid w:val="00C70CF6"/>
    <w:rsid w:val="00C7161C"/>
    <w:rsid w:val="00C7273F"/>
    <w:rsid w:val="00C72E18"/>
    <w:rsid w:val="00C74401"/>
    <w:rsid w:val="00C75766"/>
    <w:rsid w:val="00C761EA"/>
    <w:rsid w:val="00C76762"/>
    <w:rsid w:val="00C77153"/>
    <w:rsid w:val="00C77C96"/>
    <w:rsid w:val="00C82C5A"/>
    <w:rsid w:val="00C83962"/>
    <w:rsid w:val="00C84B2A"/>
    <w:rsid w:val="00C87297"/>
    <w:rsid w:val="00C91471"/>
    <w:rsid w:val="00C916E0"/>
    <w:rsid w:val="00C92B8C"/>
    <w:rsid w:val="00C92F81"/>
    <w:rsid w:val="00C95052"/>
    <w:rsid w:val="00C96218"/>
    <w:rsid w:val="00CA011A"/>
    <w:rsid w:val="00CA219B"/>
    <w:rsid w:val="00CA2FC3"/>
    <w:rsid w:val="00CA773E"/>
    <w:rsid w:val="00CB042B"/>
    <w:rsid w:val="00CB0437"/>
    <w:rsid w:val="00CB1098"/>
    <w:rsid w:val="00CB10CC"/>
    <w:rsid w:val="00CB1C00"/>
    <w:rsid w:val="00CB6E36"/>
    <w:rsid w:val="00CB79F8"/>
    <w:rsid w:val="00CC0C3F"/>
    <w:rsid w:val="00CC396E"/>
    <w:rsid w:val="00CC3976"/>
    <w:rsid w:val="00CC5317"/>
    <w:rsid w:val="00CC60B8"/>
    <w:rsid w:val="00CD006D"/>
    <w:rsid w:val="00CD35DF"/>
    <w:rsid w:val="00CD368F"/>
    <w:rsid w:val="00CD479C"/>
    <w:rsid w:val="00CD5293"/>
    <w:rsid w:val="00CD537A"/>
    <w:rsid w:val="00CE3F7E"/>
    <w:rsid w:val="00CE51C1"/>
    <w:rsid w:val="00CE7DD2"/>
    <w:rsid w:val="00CF306B"/>
    <w:rsid w:val="00CF50D9"/>
    <w:rsid w:val="00CF6306"/>
    <w:rsid w:val="00D0269F"/>
    <w:rsid w:val="00D031FD"/>
    <w:rsid w:val="00D04B80"/>
    <w:rsid w:val="00D0586C"/>
    <w:rsid w:val="00D063AF"/>
    <w:rsid w:val="00D0678D"/>
    <w:rsid w:val="00D06D14"/>
    <w:rsid w:val="00D10C84"/>
    <w:rsid w:val="00D10CED"/>
    <w:rsid w:val="00D11217"/>
    <w:rsid w:val="00D11BF0"/>
    <w:rsid w:val="00D13F88"/>
    <w:rsid w:val="00D17E2B"/>
    <w:rsid w:val="00D30506"/>
    <w:rsid w:val="00D31A6A"/>
    <w:rsid w:val="00D31DBB"/>
    <w:rsid w:val="00D31F1C"/>
    <w:rsid w:val="00D336B0"/>
    <w:rsid w:val="00D3396D"/>
    <w:rsid w:val="00D33C12"/>
    <w:rsid w:val="00D367FE"/>
    <w:rsid w:val="00D36B50"/>
    <w:rsid w:val="00D37F9D"/>
    <w:rsid w:val="00D41333"/>
    <w:rsid w:val="00D43BB3"/>
    <w:rsid w:val="00D470E9"/>
    <w:rsid w:val="00D566B0"/>
    <w:rsid w:val="00D57EC7"/>
    <w:rsid w:val="00D612F3"/>
    <w:rsid w:val="00D618D4"/>
    <w:rsid w:val="00D627CB"/>
    <w:rsid w:val="00D629F1"/>
    <w:rsid w:val="00D63EB6"/>
    <w:rsid w:val="00D64BA7"/>
    <w:rsid w:val="00D654DC"/>
    <w:rsid w:val="00D65F4B"/>
    <w:rsid w:val="00D66E48"/>
    <w:rsid w:val="00D715F0"/>
    <w:rsid w:val="00D73B5A"/>
    <w:rsid w:val="00D761E6"/>
    <w:rsid w:val="00D80D38"/>
    <w:rsid w:val="00D816A3"/>
    <w:rsid w:val="00D85F66"/>
    <w:rsid w:val="00D8610D"/>
    <w:rsid w:val="00D86ED4"/>
    <w:rsid w:val="00D90553"/>
    <w:rsid w:val="00D919F4"/>
    <w:rsid w:val="00D975DF"/>
    <w:rsid w:val="00DA0363"/>
    <w:rsid w:val="00DA0B00"/>
    <w:rsid w:val="00DA2706"/>
    <w:rsid w:val="00DA2947"/>
    <w:rsid w:val="00DA3AE7"/>
    <w:rsid w:val="00DA4AF9"/>
    <w:rsid w:val="00DA5848"/>
    <w:rsid w:val="00DA7E24"/>
    <w:rsid w:val="00DB1537"/>
    <w:rsid w:val="00DB1C55"/>
    <w:rsid w:val="00DB29BD"/>
    <w:rsid w:val="00DB7545"/>
    <w:rsid w:val="00DC0009"/>
    <w:rsid w:val="00DC0122"/>
    <w:rsid w:val="00DC0876"/>
    <w:rsid w:val="00DC2CCE"/>
    <w:rsid w:val="00DC506F"/>
    <w:rsid w:val="00DC77F1"/>
    <w:rsid w:val="00DC7D12"/>
    <w:rsid w:val="00DD305A"/>
    <w:rsid w:val="00DD3FF4"/>
    <w:rsid w:val="00DD57A7"/>
    <w:rsid w:val="00DD5F4D"/>
    <w:rsid w:val="00DD69CA"/>
    <w:rsid w:val="00DE53EA"/>
    <w:rsid w:val="00DF06D9"/>
    <w:rsid w:val="00DF2EF3"/>
    <w:rsid w:val="00DF354C"/>
    <w:rsid w:val="00DF4F75"/>
    <w:rsid w:val="00DF5542"/>
    <w:rsid w:val="00DF58E1"/>
    <w:rsid w:val="00DF635D"/>
    <w:rsid w:val="00DF6831"/>
    <w:rsid w:val="00DF6C68"/>
    <w:rsid w:val="00DF6E43"/>
    <w:rsid w:val="00E011FD"/>
    <w:rsid w:val="00E0125B"/>
    <w:rsid w:val="00E01BFC"/>
    <w:rsid w:val="00E02715"/>
    <w:rsid w:val="00E02717"/>
    <w:rsid w:val="00E05831"/>
    <w:rsid w:val="00E07BF7"/>
    <w:rsid w:val="00E115EE"/>
    <w:rsid w:val="00E11E13"/>
    <w:rsid w:val="00E1462A"/>
    <w:rsid w:val="00E14B56"/>
    <w:rsid w:val="00E15012"/>
    <w:rsid w:val="00E156A1"/>
    <w:rsid w:val="00E1664E"/>
    <w:rsid w:val="00E16D76"/>
    <w:rsid w:val="00E17367"/>
    <w:rsid w:val="00E174D5"/>
    <w:rsid w:val="00E215DB"/>
    <w:rsid w:val="00E2313A"/>
    <w:rsid w:val="00E235CC"/>
    <w:rsid w:val="00E24631"/>
    <w:rsid w:val="00E33FBD"/>
    <w:rsid w:val="00E34C7F"/>
    <w:rsid w:val="00E35928"/>
    <w:rsid w:val="00E35AD1"/>
    <w:rsid w:val="00E37027"/>
    <w:rsid w:val="00E37628"/>
    <w:rsid w:val="00E40CF8"/>
    <w:rsid w:val="00E45563"/>
    <w:rsid w:val="00E54AE1"/>
    <w:rsid w:val="00E57C5F"/>
    <w:rsid w:val="00E6099F"/>
    <w:rsid w:val="00E66006"/>
    <w:rsid w:val="00E71157"/>
    <w:rsid w:val="00E71F6C"/>
    <w:rsid w:val="00E72037"/>
    <w:rsid w:val="00E74370"/>
    <w:rsid w:val="00E74B56"/>
    <w:rsid w:val="00E74D43"/>
    <w:rsid w:val="00E77EE8"/>
    <w:rsid w:val="00E80556"/>
    <w:rsid w:val="00E83119"/>
    <w:rsid w:val="00E84280"/>
    <w:rsid w:val="00E8461E"/>
    <w:rsid w:val="00E85772"/>
    <w:rsid w:val="00E85C8B"/>
    <w:rsid w:val="00E87546"/>
    <w:rsid w:val="00E90EFD"/>
    <w:rsid w:val="00E91160"/>
    <w:rsid w:val="00E9166A"/>
    <w:rsid w:val="00E91E42"/>
    <w:rsid w:val="00E92C38"/>
    <w:rsid w:val="00E9335D"/>
    <w:rsid w:val="00E94252"/>
    <w:rsid w:val="00E95813"/>
    <w:rsid w:val="00E95ACF"/>
    <w:rsid w:val="00E95ED1"/>
    <w:rsid w:val="00E97D6D"/>
    <w:rsid w:val="00EA08BD"/>
    <w:rsid w:val="00EA18E6"/>
    <w:rsid w:val="00EA1936"/>
    <w:rsid w:val="00EA2226"/>
    <w:rsid w:val="00EA4BEF"/>
    <w:rsid w:val="00EA6794"/>
    <w:rsid w:val="00EB1ACA"/>
    <w:rsid w:val="00EB1BEA"/>
    <w:rsid w:val="00EB3C4C"/>
    <w:rsid w:val="00EC128C"/>
    <w:rsid w:val="00EC75FF"/>
    <w:rsid w:val="00EC78F8"/>
    <w:rsid w:val="00ED6246"/>
    <w:rsid w:val="00EE1E2C"/>
    <w:rsid w:val="00EE3D29"/>
    <w:rsid w:val="00EE60FF"/>
    <w:rsid w:val="00EE6A42"/>
    <w:rsid w:val="00EE6DE8"/>
    <w:rsid w:val="00EE7489"/>
    <w:rsid w:val="00EE7922"/>
    <w:rsid w:val="00EF1E60"/>
    <w:rsid w:val="00EF3A98"/>
    <w:rsid w:val="00EF6FFA"/>
    <w:rsid w:val="00EF757C"/>
    <w:rsid w:val="00F013E3"/>
    <w:rsid w:val="00F1475B"/>
    <w:rsid w:val="00F16238"/>
    <w:rsid w:val="00F201F0"/>
    <w:rsid w:val="00F20DDF"/>
    <w:rsid w:val="00F22269"/>
    <w:rsid w:val="00F22567"/>
    <w:rsid w:val="00F24FC3"/>
    <w:rsid w:val="00F250CA"/>
    <w:rsid w:val="00F2697B"/>
    <w:rsid w:val="00F26B7B"/>
    <w:rsid w:val="00F303F0"/>
    <w:rsid w:val="00F304C2"/>
    <w:rsid w:val="00F304F8"/>
    <w:rsid w:val="00F3080F"/>
    <w:rsid w:val="00F34EF5"/>
    <w:rsid w:val="00F360B2"/>
    <w:rsid w:val="00F36C38"/>
    <w:rsid w:val="00F36D17"/>
    <w:rsid w:val="00F43052"/>
    <w:rsid w:val="00F43B77"/>
    <w:rsid w:val="00F43FD6"/>
    <w:rsid w:val="00F44E28"/>
    <w:rsid w:val="00F469AD"/>
    <w:rsid w:val="00F475A6"/>
    <w:rsid w:val="00F47841"/>
    <w:rsid w:val="00F47E0F"/>
    <w:rsid w:val="00F5148C"/>
    <w:rsid w:val="00F51AD5"/>
    <w:rsid w:val="00F5360E"/>
    <w:rsid w:val="00F60CAE"/>
    <w:rsid w:val="00F63BBD"/>
    <w:rsid w:val="00F641A1"/>
    <w:rsid w:val="00F66092"/>
    <w:rsid w:val="00F71B95"/>
    <w:rsid w:val="00F72713"/>
    <w:rsid w:val="00F72FE6"/>
    <w:rsid w:val="00F75FA2"/>
    <w:rsid w:val="00F76108"/>
    <w:rsid w:val="00F819CB"/>
    <w:rsid w:val="00F81C13"/>
    <w:rsid w:val="00F8271C"/>
    <w:rsid w:val="00F8400E"/>
    <w:rsid w:val="00F85AA9"/>
    <w:rsid w:val="00F85B83"/>
    <w:rsid w:val="00F85E56"/>
    <w:rsid w:val="00F86468"/>
    <w:rsid w:val="00F91CED"/>
    <w:rsid w:val="00F94F13"/>
    <w:rsid w:val="00F9622C"/>
    <w:rsid w:val="00F9742D"/>
    <w:rsid w:val="00F97B9C"/>
    <w:rsid w:val="00FA09DD"/>
    <w:rsid w:val="00FA0A7B"/>
    <w:rsid w:val="00FA1416"/>
    <w:rsid w:val="00FA3019"/>
    <w:rsid w:val="00FA359B"/>
    <w:rsid w:val="00FA3EBC"/>
    <w:rsid w:val="00FA4A05"/>
    <w:rsid w:val="00FA4D05"/>
    <w:rsid w:val="00FA678D"/>
    <w:rsid w:val="00FA689A"/>
    <w:rsid w:val="00FA788B"/>
    <w:rsid w:val="00FB0051"/>
    <w:rsid w:val="00FB067E"/>
    <w:rsid w:val="00FB16DA"/>
    <w:rsid w:val="00FB1DEC"/>
    <w:rsid w:val="00FB4B8A"/>
    <w:rsid w:val="00FB5DAB"/>
    <w:rsid w:val="00FB6440"/>
    <w:rsid w:val="00FC1C58"/>
    <w:rsid w:val="00FC1EA4"/>
    <w:rsid w:val="00FC2104"/>
    <w:rsid w:val="00FC268F"/>
    <w:rsid w:val="00FC2720"/>
    <w:rsid w:val="00FC32ED"/>
    <w:rsid w:val="00FC32F2"/>
    <w:rsid w:val="00FD03A3"/>
    <w:rsid w:val="00FD3040"/>
    <w:rsid w:val="00FD4C0C"/>
    <w:rsid w:val="00FE295D"/>
    <w:rsid w:val="00FF2863"/>
    <w:rsid w:val="00FF2968"/>
    <w:rsid w:val="00FF3362"/>
    <w:rsid w:val="00FF3A20"/>
    <w:rsid w:val="00FF64BA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254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9254C"/>
    <w:rPr>
      <w:color w:val="954F72"/>
      <w:u w:val="single"/>
    </w:rPr>
  </w:style>
  <w:style w:type="paragraph" w:customStyle="1" w:styleId="xl64">
    <w:name w:val="xl64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56"/>
      <w:szCs w:val="56"/>
      <w:lang w:eastAsia="ru-RU"/>
    </w:rPr>
  </w:style>
  <w:style w:type="paragraph" w:customStyle="1" w:styleId="xl65">
    <w:name w:val="xl65"/>
    <w:basedOn w:val="a"/>
    <w:rsid w:val="0079254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9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79254C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79254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9254C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9254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9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9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9254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9254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7925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9254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25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25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79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254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25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254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9254C"/>
    <w:rPr>
      <w:color w:val="954F72"/>
      <w:u w:val="single"/>
    </w:rPr>
  </w:style>
  <w:style w:type="paragraph" w:customStyle="1" w:styleId="xl64">
    <w:name w:val="xl64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56"/>
      <w:szCs w:val="56"/>
      <w:lang w:eastAsia="ru-RU"/>
    </w:rPr>
  </w:style>
  <w:style w:type="paragraph" w:customStyle="1" w:styleId="xl65">
    <w:name w:val="xl65"/>
    <w:basedOn w:val="a"/>
    <w:rsid w:val="0079254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9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79254C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79254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9254C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9254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9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92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9254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9254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7925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9254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25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25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92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792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254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25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820BF-6BF4-4FE4-ABA0-F2086696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38</Pages>
  <Words>15193</Words>
  <Characters>86605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Елена Владмировна</dc:creator>
  <cp:lastModifiedBy>Уткина Елена Владимировна</cp:lastModifiedBy>
  <cp:revision>12</cp:revision>
  <cp:lastPrinted>2021-12-13T12:48:00Z</cp:lastPrinted>
  <dcterms:created xsi:type="dcterms:W3CDTF">2020-12-16T15:21:00Z</dcterms:created>
  <dcterms:modified xsi:type="dcterms:W3CDTF">2021-12-13T12:48:00Z</dcterms:modified>
</cp:coreProperties>
</file>