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741909" w:rsidP="00E0344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AF7266">
              <w:rPr>
                <w:lang w:val="en-US"/>
              </w:rPr>
              <w:t>1</w:t>
            </w:r>
            <w:r w:rsidR="00E03441">
              <w:rPr>
                <w:lang w:val="en-US"/>
              </w:rPr>
              <w:t>8</w:t>
            </w:r>
            <w:r w:rsidR="00D072EB">
              <w:rPr>
                <w:noProof/>
              </w:rPr>
              <w:t>.1</w:t>
            </w:r>
            <w:r w:rsidR="00AF7266">
              <w:rPr>
                <w:noProof/>
                <w:lang w:val="en-US"/>
              </w:rPr>
              <w:t>2</w:t>
            </w:r>
            <w:r w:rsidR="00D072EB">
              <w:rPr>
                <w:noProof/>
              </w:rPr>
              <w:t>.2015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741909" w:rsidP="00EF31F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03441">
              <w:rPr>
                <w:lang w:val="en-US"/>
              </w:rPr>
              <w:t>50</w:t>
            </w:r>
            <w:r w:rsidR="00AF7266">
              <w:rPr>
                <w:noProof/>
                <w:lang w:val="en-US"/>
              </w:rPr>
              <w:t>/</w:t>
            </w:r>
            <w:r w:rsidR="00AD7331">
              <w:rPr>
                <w:noProof/>
              </w:rPr>
              <w:t>5</w:t>
            </w:r>
            <w:r w:rsidR="00EF31F7">
              <w:rPr>
                <w:noProof/>
              </w:rPr>
              <w:t>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741909" w:rsidP="00D81DA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81DA0" w:rsidRPr="00D81DA0">
              <w:rPr>
                <w:noProof/>
              </w:rPr>
              <w:t>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ОБЩЕСТВА С ОГРАНИЧЕННОЙ ОТВЕТСТВЕННОСТЬЮ «НИЖЕГОРОДСКАЯ ЭЛЕКТРОСЕТЕВАЯ КОМПАНИЯ», г. Нижний Новгород, на 2016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B7EAA" w:rsidRDefault="008B7EAA" w:rsidP="00B836D4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</w:p>
    <w:p w:rsidR="00D81DA0" w:rsidRPr="00D81DA0" w:rsidRDefault="00D81DA0" w:rsidP="00D81D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D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 марта 2003 года № 35-ФЗ «Об электроэнергетике», постановлением Правительства Российской Федерации от 29 декабря 2011 года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года № 861 «Об утверждении Правил </w:t>
      </w:r>
      <w:proofErr w:type="spellStart"/>
      <w:r w:rsidRPr="00D81DA0">
        <w:rPr>
          <w:rFonts w:ascii="Times New Roman" w:hAnsi="Times New Roman" w:cs="Times New Roman"/>
          <w:sz w:val="28"/>
          <w:szCs w:val="28"/>
        </w:rPr>
        <w:t>недискриминационного</w:t>
      </w:r>
      <w:proofErr w:type="spellEnd"/>
      <w:r w:rsidRPr="00D81DA0">
        <w:rPr>
          <w:rFonts w:ascii="Times New Roman" w:hAnsi="Times New Roman" w:cs="Times New Roman"/>
          <w:sz w:val="28"/>
          <w:szCs w:val="28"/>
        </w:rPr>
        <w:t xml:space="preserve"> доступа к услугам по передаче электрической энергии и оказания этих услуг, Правил </w:t>
      </w:r>
      <w:proofErr w:type="spellStart"/>
      <w:r w:rsidRPr="00D81DA0">
        <w:rPr>
          <w:rFonts w:ascii="Times New Roman" w:hAnsi="Times New Roman" w:cs="Times New Roman"/>
          <w:sz w:val="28"/>
          <w:szCs w:val="28"/>
        </w:rPr>
        <w:t>недискриминационного</w:t>
      </w:r>
      <w:proofErr w:type="spellEnd"/>
      <w:r w:rsidRPr="00D81DA0">
        <w:rPr>
          <w:rFonts w:ascii="Times New Roman" w:hAnsi="Times New Roman" w:cs="Times New Roman"/>
          <w:sz w:val="28"/>
          <w:szCs w:val="28"/>
        </w:rPr>
        <w:t xml:space="preserve"> доступа</w:t>
      </w:r>
      <w:proofErr w:type="gramEnd"/>
      <w:r w:rsidRPr="00D81D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DA0">
        <w:rPr>
          <w:rFonts w:ascii="Times New Roman" w:hAnsi="Times New Roman" w:cs="Times New Roman"/>
          <w:sz w:val="28"/>
          <w:szCs w:val="28"/>
        </w:rPr>
        <w:t xml:space="preserve">к услугам по оперативно-диспетчерскому управлению в электроэнергетике и оказания этих услуг, Правил </w:t>
      </w:r>
      <w:proofErr w:type="spellStart"/>
      <w:r w:rsidRPr="00D81DA0">
        <w:rPr>
          <w:rFonts w:ascii="Times New Roman" w:hAnsi="Times New Roman" w:cs="Times New Roman"/>
          <w:sz w:val="28"/>
          <w:szCs w:val="28"/>
        </w:rPr>
        <w:t>недискриминационного</w:t>
      </w:r>
      <w:proofErr w:type="spellEnd"/>
      <w:r w:rsidRPr="00D81DA0">
        <w:rPr>
          <w:rFonts w:ascii="Times New Roman" w:hAnsi="Times New Roman" w:cs="Times New Roman"/>
          <w:sz w:val="28"/>
          <w:szCs w:val="28"/>
        </w:rPr>
        <w:t xml:space="preserve">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D81DA0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D81DA0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D81DA0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D81DA0">
        <w:rPr>
          <w:rFonts w:ascii="Times New Roman" w:hAnsi="Times New Roman" w:cs="Times New Roman"/>
          <w:sz w:val="28"/>
          <w:szCs w:val="28"/>
        </w:rPr>
        <w:t xml:space="preserve"> хозяйства, принадлежащих сетевым организациям и иным лицам, к электрическим сетям», приказом ФСТ России от 11 сентября 2012</w:t>
      </w:r>
      <w:proofErr w:type="gramEnd"/>
      <w:r w:rsidRPr="00D81DA0">
        <w:rPr>
          <w:rFonts w:ascii="Times New Roman" w:hAnsi="Times New Roman" w:cs="Times New Roman"/>
          <w:sz w:val="28"/>
          <w:szCs w:val="28"/>
        </w:rPr>
        <w:t xml:space="preserve"> года № 209-э/1 «Об утверждении Методических указаний по определению размера платы за технологическое присоединение к электрическим сетям» и на основании рассмотрения расчетных и обосновывающих материалов, представленных </w:t>
      </w:r>
      <w:r w:rsidRPr="00D81DA0">
        <w:rPr>
          <w:rFonts w:ascii="Times New Roman" w:hAnsi="Times New Roman" w:cs="Times New Roman"/>
          <w:noProof/>
          <w:sz w:val="28"/>
          <w:szCs w:val="28"/>
        </w:rPr>
        <w:t>ОБЩЕСТВОМ С ОГРАНИЧЕННОЙ ОТВЕТСТВЕННОСТЬЮ «НИЖЕГОРОДСКАЯ ЭЛЕКТРОСЕТЕВАЯ КОМПАНИЯ», г. Нижний Новгород</w:t>
      </w:r>
      <w:r w:rsidRPr="00D81DA0">
        <w:rPr>
          <w:rFonts w:ascii="Times New Roman" w:hAnsi="Times New Roman" w:cs="Times New Roman"/>
          <w:sz w:val="28"/>
          <w:szCs w:val="28"/>
        </w:rPr>
        <w:t xml:space="preserve">, экспертного заключения </w:t>
      </w:r>
      <w:r w:rsidRPr="00D81D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81DA0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D81DA0">
        <w:rPr>
          <w:rFonts w:ascii="Times New Roman" w:hAnsi="Times New Roman" w:cs="Times New Roman"/>
          <w:sz w:val="28"/>
          <w:szCs w:val="28"/>
        </w:rPr>
        <w:t>. № в-768 от 7 декабря 2015 года:</w:t>
      </w:r>
    </w:p>
    <w:p w:rsidR="00D81DA0" w:rsidRPr="00D81DA0" w:rsidRDefault="00D81DA0" w:rsidP="00D81DA0">
      <w:pPr>
        <w:spacing w:line="276" w:lineRule="auto"/>
        <w:ind w:firstLine="720"/>
        <w:jc w:val="both"/>
        <w:rPr>
          <w:noProof/>
          <w:szCs w:val="28"/>
        </w:rPr>
      </w:pPr>
      <w:r w:rsidRPr="00D81DA0">
        <w:rPr>
          <w:b/>
          <w:szCs w:val="28"/>
        </w:rPr>
        <w:lastRenderedPageBreak/>
        <w:t>1.</w:t>
      </w:r>
      <w:r w:rsidRPr="00D81DA0">
        <w:rPr>
          <w:szCs w:val="28"/>
        </w:rPr>
        <w:t xml:space="preserve"> Утвердить стандартизированные тарифные ставки (без учета НДС) для расчета платы за технологическое присоединение заявителей, осуществляющих технологическое присоединение своих </w:t>
      </w:r>
      <w:proofErr w:type="spellStart"/>
      <w:r w:rsidRPr="00D81DA0">
        <w:rPr>
          <w:szCs w:val="28"/>
        </w:rPr>
        <w:t>энергопринимающих</w:t>
      </w:r>
      <w:proofErr w:type="spellEnd"/>
      <w:r w:rsidRPr="00D81DA0">
        <w:rPr>
          <w:szCs w:val="28"/>
        </w:rPr>
        <w:t xml:space="preserve"> устройств максимальной мощностью до 150 кВт, </w:t>
      </w:r>
      <w:r w:rsidRPr="00D81DA0">
        <w:rPr>
          <w:noProof/>
          <w:szCs w:val="28"/>
        </w:rPr>
        <w:t>к электрическим сетям ОБЩЕСТВА С ОГРАНИЧЕННОЙ ОТВЕТСТВЕННОСТЬЮ «НИЖЕГОРОДСКАЯ ЭЛЕКТРОСЕТЕВАЯ КОМПАНИЯ», г. Нижний Новгород, согласно Приложению 1 к настоящему решению.</w:t>
      </w:r>
    </w:p>
    <w:p w:rsidR="00D81DA0" w:rsidRPr="00D81DA0" w:rsidRDefault="00D81DA0" w:rsidP="00D81DA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D81DA0">
        <w:rPr>
          <w:szCs w:val="28"/>
        </w:rPr>
        <w:t>Стандартизированные тарифные ставки рассчитаны:</w:t>
      </w:r>
    </w:p>
    <w:p w:rsidR="00D81DA0" w:rsidRPr="00D81DA0" w:rsidRDefault="00D81DA0" w:rsidP="00D81DA0">
      <w:pPr>
        <w:pStyle w:val="a9"/>
        <w:spacing w:line="276" w:lineRule="auto"/>
        <w:rPr>
          <w:vertAlign w:val="subscript"/>
        </w:rPr>
      </w:pPr>
      <w:r w:rsidRPr="00D81DA0">
        <w:t xml:space="preserve">- С </w:t>
      </w:r>
      <w:r w:rsidRPr="00D81DA0">
        <w:rPr>
          <w:vertAlign w:val="subscript"/>
        </w:rPr>
        <w:t xml:space="preserve">1, </w:t>
      </w:r>
      <w:r w:rsidRPr="00D81DA0">
        <w:t>С</w:t>
      </w:r>
      <w:proofErr w:type="gramStart"/>
      <w:r w:rsidRPr="00D81DA0">
        <w:rPr>
          <w:vertAlign w:val="subscript"/>
        </w:rPr>
        <w:t>1</w:t>
      </w:r>
      <w:proofErr w:type="gramEnd"/>
      <w:r w:rsidRPr="00D81DA0">
        <w:rPr>
          <w:vertAlign w:val="subscript"/>
        </w:rPr>
        <w:t>.1,</w:t>
      </w:r>
      <w:r w:rsidRPr="00D81DA0">
        <w:t xml:space="preserve"> С</w:t>
      </w:r>
      <w:r w:rsidRPr="00D81DA0">
        <w:rPr>
          <w:vertAlign w:val="subscript"/>
        </w:rPr>
        <w:t xml:space="preserve">1.2 </w:t>
      </w:r>
      <w:r w:rsidRPr="00D81DA0">
        <w:t xml:space="preserve"> - в ценах 2016 года, </w:t>
      </w:r>
    </w:p>
    <w:p w:rsidR="00D81DA0" w:rsidRPr="00D81DA0" w:rsidRDefault="00D81DA0" w:rsidP="00D81DA0">
      <w:pPr>
        <w:pStyle w:val="a9"/>
        <w:spacing w:line="276" w:lineRule="auto"/>
      </w:pPr>
      <w:r w:rsidRPr="00D81DA0">
        <w:t>- С</w:t>
      </w:r>
      <w:proofErr w:type="gramStart"/>
      <w:r w:rsidRPr="00D81DA0">
        <w:rPr>
          <w:vertAlign w:val="subscript"/>
        </w:rPr>
        <w:t>2</w:t>
      </w:r>
      <w:proofErr w:type="gramEnd"/>
      <w:r w:rsidRPr="00D81DA0">
        <w:t>, С</w:t>
      </w:r>
      <w:r w:rsidRPr="00D81DA0">
        <w:rPr>
          <w:vertAlign w:val="subscript"/>
        </w:rPr>
        <w:t>3</w:t>
      </w:r>
      <w:r w:rsidRPr="00D81DA0">
        <w:t>, С</w:t>
      </w:r>
      <w:r w:rsidRPr="00D81DA0">
        <w:rPr>
          <w:vertAlign w:val="subscript"/>
        </w:rPr>
        <w:t>4</w:t>
      </w:r>
      <w:r w:rsidRPr="00D81DA0">
        <w:t xml:space="preserve"> - в базовых ценах 2001 года.</w:t>
      </w:r>
    </w:p>
    <w:p w:rsidR="00D81DA0" w:rsidRPr="00D81DA0" w:rsidRDefault="00D81DA0" w:rsidP="00D81DA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D81DA0">
        <w:rPr>
          <w:b/>
          <w:szCs w:val="28"/>
        </w:rPr>
        <w:t>2.</w:t>
      </w:r>
      <w:r w:rsidRPr="00D81DA0">
        <w:rPr>
          <w:szCs w:val="28"/>
        </w:rPr>
        <w:t xml:space="preserve"> Утвердить стандартизированные тарифные ставки (без учета НДС) для расчета платы за технологическое присоединение заявителей, осуществляющих технологическое присоединение своих </w:t>
      </w:r>
      <w:proofErr w:type="spellStart"/>
      <w:r w:rsidRPr="00D81DA0">
        <w:rPr>
          <w:szCs w:val="28"/>
        </w:rPr>
        <w:t>энергопринимающих</w:t>
      </w:r>
      <w:proofErr w:type="spellEnd"/>
      <w:r w:rsidRPr="00D81DA0">
        <w:rPr>
          <w:szCs w:val="28"/>
        </w:rPr>
        <w:t xml:space="preserve"> устройств максимальной мощностью свыше 150 кВт, </w:t>
      </w:r>
      <w:r w:rsidRPr="00D81DA0">
        <w:rPr>
          <w:noProof/>
          <w:szCs w:val="28"/>
        </w:rPr>
        <w:t>к электрическим сетям ОБЩЕСТВА С ОГРАНИЧЕННОЙ ОТВЕТСТВЕННОСТЬЮ «НИЖЕГОРОДСКАЯ ЭЛЕКТРОСЕТЕВАЯ КОМПАНИЯ», г. Нижний Новгород, согласно Приложению 2 к настоящему решению.</w:t>
      </w:r>
      <w:r w:rsidRPr="00D81DA0">
        <w:rPr>
          <w:szCs w:val="28"/>
        </w:rPr>
        <w:t xml:space="preserve"> </w:t>
      </w:r>
    </w:p>
    <w:p w:rsidR="00D81DA0" w:rsidRPr="00D81DA0" w:rsidRDefault="00D81DA0" w:rsidP="00D81DA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D81DA0">
        <w:rPr>
          <w:szCs w:val="28"/>
        </w:rPr>
        <w:t>Стандартизированные тарифные ставки рассчитаны:</w:t>
      </w:r>
    </w:p>
    <w:p w:rsidR="00D81DA0" w:rsidRPr="00D81DA0" w:rsidRDefault="00D81DA0" w:rsidP="00D81DA0">
      <w:pPr>
        <w:pStyle w:val="a9"/>
        <w:spacing w:line="276" w:lineRule="auto"/>
        <w:rPr>
          <w:vertAlign w:val="subscript"/>
        </w:rPr>
      </w:pPr>
      <w:r w:rsidRPr="00D81DA0">
        <w:t xml:space="preserve">- С </w:t>
      </w:r>
      <w:r w:rsidRPr="00D81DA0">
        <w:rPr>
          <w:vertAlign w:val="subscript"/>
        </w:rPr>
        <w:t xml:space="preserve">1, </w:t>
      </w:r>
      <w:r w:rsidRPr="00D81DA0">
        <w:t>С</w:t>
      </w:r>
      <w:proofErr w:type="gramStart"/>
      <w:r w:rsidRPr="00D81DA0">
        <w:rPr>
          <w:vertAlign w:val="subscript"/>
        </w:rPr>
        <w:t>1</w:t>
      </w:r>
      <w:proofErr w:type="gramEnd"/>
      <w:r w:rsidRPr="00D81DA0">
        <w:rPr>
          <w:vertAlign w:val="subscript"/>
        </w:rPr>
        <w:t>.1,</w:t>
      </w:r>
      <w:r w:rsidRPr="00D81DA0">
        <w:t xml:space="preserve"> С</w:t>
      </w:r>
      <w:r w:rsidRPr="00D81DA0">
        <w:rPr>
          <w:vertAlign w:val="subscript"/>
        </w:rPr>
        <w:t>1.2</w:t>
      </w:r>
      <w:r w:rsidRPr="00D81DA0">
        <w:t xml:space="preserve"> - в ценах 2016 года, </w:t>
      </w:r>
    </w:p>
    <w:p w:rsidR="00D81DA0" w:rsidRPr="00D81DA0" w:rsidRDefault="00D81DA0" w:rsidP="00D81DA0">
      <w:pPr>
        <w:pStyle w:val="a9"/>
        <w:spacing w:line="276" w:lineRule="auto"/>
      </w:pPr>
      <w:r w:rsidRPr="00D81DA0">
        <w:t>- С</w:t>
      </w:r>
      <w:proofErr w:type="gramStart"/>
      <w:r w:rsidRPr="00D81DA0">
        <w:rPr>
          <w:vertAlign w:val="subscript"/>
        </w:rPr>
        <w:t>2</w:t>
      </w:r>
      <w:proofErr w:type="gramEnd"/>
      <w:r w:rsidRPr="00D81DA0">
        <w:t>, С</w:t>
      </w:r>
      <w:r w:rsidRPr="00D81DA0">
        <w:rPr>
          <w:vertAlign w:val="subscript"/>
        </w:rPr>
        <w:t>3</w:t>
      </w:r>
      <w:r w:rsidRPr="00D81DA0">
        <w:t>, С</w:t>
      </w:r>
      <w:r w:rsidRPr="00D81DA0">
        <w:rPr>
          <w:vertAlign w:val="subscript"/>
        </w:rPr>
        <w:t>4</w:t>
      </w:r>
      <w:r w:rsidRPr="00D81DA0">
        <w:t xml:space="preserve"> - в базовых ценах 2001 года.</w:t>
      </w:r>
    </w:p>
    <w:p w:rsidR="00D81DA0" w:rsidRPr="00D81DA0" w:rsidRDefault="00D81DA0" w:rsidP="00D81D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A0">
        <w:rPr>
          <w:rFonts w:ascii="Times New Roman" w:hAnsi="Times New Roman" w:cs="Times New Roman"/>
          <w:b/>
          <w:sz w:val="28"/>
          <w:szCs w:val="28"/>
        </w:rPr>
        <w:t>3.</w:t>
      </w:r>
      <w:r w:rsidRPr="00D81DA0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D81DA0">
        <w:rPr>
          <w:rFonts w:ascii="Times New Roman" w:hAnsi="Times New Roman" w:cs="Times New Roman"/>
          <w:noProof/>
          <w:sz w:val="28"/>
          <w:szCs w:val="28"/>
        </w:rPr>
        <w:t>ставки за единицу максимальной мощности</w:t>
      </w:r>
      <w:r w:rsidRPr="00D81DA0">
        <w:rPr>
          <w:noProof/>
          <w:sz w:val="28"/>
          <w:szCs w:val="28"/>
        </w:rPr>
        <w:t xml:space="preserve"> </w:t>
      </w:r>
      <w:r w:rsidRPr="00D81DA0">
        <w:rPr>
          <w:rFonts w:ascii="Times New Roman" w:hAnsi="Times New Roman" w:cs="Times New Roman"/>
          <w:noProof/>
          <w:sz w:val="28"/>
          <w:szCs w:val="28"/>
        </w:rPr>
        <w:t>на период регулирования</w:t>
      </w:r>
      <w:r w:rsidRPr="00D81DA0">
        <w:rPr>
          <w:noProof/>
          <w:sz w:val="28"/>
          <w:szCs w:val="28"/>
        </w:rPr>
        <w:t xml:space="preserve"> </w:t>
      </w:r>
      <w:r w:rsidRPr="00D81DA0">
        <w:rPr>
          <w:rFonts w:ascii="Times New Roman" w:hAnsi="Times New Roman" w:cs="Times New Roman"/>
          <w:sz w:val="28"/>
          <w:szCs w:val="28"/>
        </w:rPr>
        <w:t xml:space="preserve">(без учета НДС) для расчета платы за технологическое присоединение </w:t>
      </w:r>
      <w:r w:rsidRPr="00D81DA0">
        <w:rPr>
          <w:rFonts w:ascii="Times New Roman" w:hAnsi="Times New Roman" w:cs="Times New Roman"/>
          <w:noProof/>
          <w:sz w:val="28"/>
          <w:szCs w:val="28"/>
        </w:rPr>
        <w:t xml:space="preserve">к электрическим сетям ОБЩЕСТВА С ОГРАНИЧЕННОЙ ОТВЕТСТВЕННОСТЬЮ «НИЖЕГОРОДСКАЯ ЭЛЕКТРОСЕТЕВАЯ КОМПАНИЯ», г. Нижний Новгород, </w:t>
      </w:r>
      <w:r w:rsidRPr="00D81DA0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</w:t>
      </w:r>
      <w:r w:rsidRPr="00D81DA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81DA0" w:rsidRPr="00D81DA0" w:rsidRDefault="00D81DA0" w:rsidP="00D81DA0">
      <w:pPr>
        <w:pStyle w:val="a9"/>
        <w:spacing w:line="276" w:lineRule="auto"/>
        <w:ind w:firstLine="720"/>
      </w:pPr>
      <w:r w:rsidRPr="00D81DA0">
        <w:rPr>
          <w:b/>
        </w:rPr>
        <w:t>4.</w:t>
      </w:r>
      <w:r w:rsidRPr="00D81DA0">
        <w:t xml:space="preserve"> Утвердить формулы платы за технологическое присоединение к электрическим сетям </w:t>
      </w:r>
      <w:r w:rsidRPr="00D81DA0">
        <w:rPr>
          <w:noProof/>
        </w:rPr>
        <w:t>ОБЩЕСТВА С ОГРАНИЧЕННОЙ ОТВЕТСТВЕННОСТЬЮ «НИЖЕГОРОДСКАЯ ЭЛЕКТРОСЕТЕВАЯ КОМПАНИЯ», г. Нижний Новгород</w:t>
      </w:r>
      <w:r w:rsidRPr="00D81DA0">
        <w:t>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D81DA0">
        <w:rPr>
          <w:b/>
          <w:szCs w:val="28"/>
        </w:rPr>
        <w:t>а)</w:t>
      </w:r>
      <w:r w:rsidRPr="00D81DA0">
        <w:rPr>
          <w:szCs w:val="28"/>
        </w:rPr>
        <w:t xml:space="preserve"> при отсутствии необходимости реализации мероприятий по строительству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- от существующих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до присоединяемых </w:t>
      </w:r>
      <w:proofErr w:type="spellStart"/>
      <w:r w:rsidRPr="00D81DA0">
        <w:rPr>
          <w:szCs w:val="28"/>
        </w:rPr>
        <w:t>энергопринимающих</w:t>
      </w:r>
      <w:proofErr w:type="spellEnd"/>
      <w:r w:rsidRPr="00D81DA0">
        <w:rPr>
          <w:szCs w:val="28"/>
        </w:rPr>
        <w:t xml:space="preserve"> устройств и (или) объектов электроэнергетики: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D81DA0">
        <w:rPr>
          <w:szCs w:val="28"/>
        </w:rPr>
        <w:t>Р</w:t>
      </w:r>
      <w:r w:rsidRPr="00D81DA0">
        <w:rPr>
          <w:szCs w:val="28"/>
          <w:vertAlign w:val="subscript"/>
          <w:lang w:val="en-US"/>
        </w:rPr>
        <w:t>i1</w:t>
      </w:r>
      <w:r w:rsidRPr="00D81DA0">
        <w:rPr>
          <w:szCs w:val="28"/>
          <w:lang w:val="en-US"/>
        </w:rPr>
        <w:t xml:space="preserve"> = (C</w:t>
      </w:r>
      <w:r w:rsidRPr="00D81DA0">
        <w:rPr>
          <w:szCs w:val="28"/>
          <w:vertAlign w:val="subscript"/>
          <w:lang w:val="en-US"/>
        </w:rPr>
        <w:t>1.1i</w:t>
      </w:r>
      <w:r w:rsidRPr="00D81DA0">
        <w:rPr>
          <w:szCs w:val="28"/>
          <w:lang w:val="en-US"/>
        </w:rPr>
        <w:t xml:space="preserve"> + C</w:t>
      </w:r>
      <w:r w:rsidRPr="00D81DA0">
        <w:rPr>
          <w:szCs w:val="28"/>
          <w:vertAlign w:val="subscript"/>
          <w:lang w:val="en-US"/>
        </w:rPr>
        <w:t>1.2i</w:t>
      </w:r>
      <w:proofErr w:type="gramStart"/>
      <w:r w:rsidRPr="00D81DA0">
        <w:rPr>
          <w:szCs w:val="28"/>
          <w:lang w:val="en-US"/>
        </w:rPr>
        <w:t xml:space="preserve"> )</w:t>
      </w:r>
      <w:proofErr w:type="gramEnd"/>
      <w:r w:rsidRPr="00D81DA0">
        <w:rPr>
          <w:szCs w:val="28"/>
          <w:lang w:val="en-US"/>
        </w:rPr>
        <w:t xml:space="preserve"> x N</w:t>
      </w:r>
      <w:r w:rsidRPr="00D81DA0">
        <w:rPr>
          <w:szCs w:val="28"/>
          <w:vertAlign w:val="subscript"/>
          <w:lang w:val="en-US"/>
        </w:rPr>
        <w:t>i</w:t>
      </w:r>
      <w:r w:rsidRPr="00D81DA0">
        <w:rPr>
          <w:szCs w:val="28"/>
          <w:lang w:val="en-US"/>
        </w:rPr>
        <w:t xml:space="preserve">  (1),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  <w:lang w:val="en-US"/>
        </w:rPr>
      </w:pPr>
      <w:r w:rsidRPr="00D81DA0">
        <w:rPr>
          <w:szCs w:val="28"/>
        </w:rPr>
        <w:t>где</w:t>
      </w:r>
      <w:r w:rsidRPr="00D81DA0">
        <w:rPr>
          <w:szCs w:val="28"/>
          <w:lang w:val="en-US"/>
        </w:rPr>
        <w:t>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1</w:t>
      </w:r>
      <w:r w:rsidRPr="00D81DA0">
        <w:rPr>
          <w:szCs w:val="28"/>
        </w:rPr>
        <w:t xml:space="preserve"> – плата за технологическое присоединение  на уровне напряжения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 xml:space="preserve"> по мероприятиям, не включающим в себя строительство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lastRenderedPageBreak/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1.1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,</w:t>
      </w:r>
      <w:r w:rsidRPr="00D81DA0">
        <w:rPr>
          <w:szCs w:val="28"/>
        </w:rPr>
        <w:t xml:space="preserve">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1.2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 xml:space="preserve"> </w:t>
      </w:r>
      <w:r w:rsidRPr="00D81DA0">
        <w:rPr>
          <w:szCs w:val="28"/>
        </w:rPr>
        <w:t xml:space="preserve">– стандартизированные тарифные ставки на покрытие расходов на технологическое присоединение </w:t>
      </w:r>
      <w:proofErr w:type="spellStart"/>
      <w:r w:rsidRPr="00D81DA0">
        <w:rPr>
          <w:szCs w:val="28"/>
        </w:rPr>
        <w:t>энергопринимающих</w:t>
      </w:r>
      <w:proofErr w:type="spellEnd"/>
      <w:r w:rsidRPr="00D81DA0">
        <w:rPr>
          <w:szCs w:val="28"/>
        </w:rPr>
        <w:t xml:space="preserve"> устройств потребителей электрической энергии по мероприятиям, не включающим в себя строительство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(руб./кВт);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N</w:t>
      </w:r>
      <w:r w:rsidRPr="00D81DA0">
        <w:rPr>
          <w:szCs w:val="28"/>
          <w:vertAlign w:val="subscript"/>
          <w:lang w:val="en-US"/>
        </w:rPr>
        <w:t>i</w:t>
      </w:r>
      <w:r w:rsidRPr="00D81DA0">
        <w:rPr>
          <w:szCs w:val="28"/>
          <w:vertAlign w:val="subscript"/>
        </w:rPr>
        <w:t xml:space="preserve"> </w:t>
      </w:r>
      <w:r w:rsidRPr="00D81DA0">
        <w:rPr>
          <w:szCs w:val="28"/>
        </w:rPr>
        <w:t>– объем максимальной мощности, указанной в заявке на технологическое присоединение заявителем (кВт);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D81DA0">
        <w:rPr>
          <w:b/>
          <w:szCs w:val="28"/>
        </w:rPr>
        <w:t>б)</w:t>
      </w:r>
      <w:r w:rsidRPr="00D81DA0">
        <w:rPr>
          <w:szCs w:val="28"/>
        </w:rPr>
        <w:t xml:space="preserve"> при технологическом присоединении заявителя согласно техническим условиям, предусматривающим мероприятия по прокладке воздушных и (или) кабельных линий: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D81DA0">
        <w:rPr>
          <w:szCs w:val="28"/>
        </w:rPr>
        <w:t>Р</w:t>
      </w:r>
      <w:r w:rsidRPr="00D81DA0">
        <w:rPr>
          <w:szCs w:val="28"/>
          <w:vertAlign w:val="subscript"/>
          <w:lang w:val="en-US"/>
        </w:rPr>
        <w:t>i2</w:t>
      </w:r>
      <w:r w:rsidRPr="00D81DA0">
        <w:rPr>
          <w:szCs w:val="28"/>
          <w:lang w:val="en-US"/>
        </w:rPr>
        <w:t xml:space="preserve"> = </w:t>
      </w:r>
      <w:r w:rsidRPr="00D81DA0">
        <w:rPr>
          <w:szCs w:val="28"/>
        </w:rPr>
        <w:t>Р</w:t>
      </w:r>
      <w:r w:rsidRPr="00D81DA0">
        <w:rPr>
          <w:szCs w:val="28"/>
          <w:vertAlign w:val="subscript"/>
          <w:lang w:val="en-US"/>
        </w:rPr>
        <w:t>i1</w:t>
      </w:r>
      <w:r w:rsidRPr="00D81DA0">
        <w:rPr>
          <w:szCs w:val="28"/>
          <w:lang w:val="en-US"/>
        </w:rPr>
        <w:t>+ [</w:t>
      </w:r>
      <w:r w:rsidRPr="00D81DA0">
        <w:rPr>
          <w:rFonts w:ascii="Calibri" w:hAnsi="Calibri" w:cs="Calibri"/>
          <w:szCs w:val="28"/>
          <w:lang w:val="en-US"/>
        </w:rPr>
        <w:t>∑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  <w:lang w:val="en-US"/>
        </w:rPr>
        <w:t xml:space="preserve">2i </w:t>
      </w:r>
      <w:r w:rsidRPr="00D81DA0">
        <w:rPr>
          <w:szCs w:val="28"/>
          <w:lang w:val="en-US"/>
        </w:rPr>
        <w:t>x L</w:t>
      </w:r>
      <w:r w:rsidRPr="00D81DA0">
        <w:rPr>
          <w:szCs w:val="28"/>
          <w:vertAlign w:val="subscript"/>
          <w:lang w:val="en-US"/>
        </w:rPr>
        <w:t>2i</w:t>
      </w:r>
      <w:r w:rsidRPr="00D81DA0">
        <w:rPr>
          <w:szCs w:val="28"/>
          <w:lang w:val="en-US"/>
        </w:rPr>
        <w:t xml:space="preserve"> +</w:t>
      </w:r>
      <w:r w:rsidRPr="00D81DA0">
        <w:rPr>
          <w:rFonts w:ascii="Calibri" w:hAnsi="Calibri" w:cs="Calibri"/>
          <w:szCs w:val="28"/>
          <w:lang w:val="en-US"/>
        </w:rPr>
        <w:t>∑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  <w:lang w:val="en-US"/>
        </w:rPr>
        <w:t>3i</w:t>
      </w:r>
      <w:r w:rsidRPr="00D81DA0">
        <w:rPr>
          <w:szCs w:val="28"/>
          <w:lang w:val="en-US"/>
        </w:rPr>
        <w:t xml:space="preserve"> x L</w:t>
      </w:r>
      <w:r w:rsidRPr="00D81DA0">
        <w:rPr>
          <w:szCs w:val="28"/>
          <w:vertAlign w:val="subscript"/>
          <w:lang w:val="en-US"/>
        </w:rPr>
        <w:t>3i</w:t>
      </w:r>
      <w:r w:rsidRPr="00D81DA0">
        <w:rPr>
          <w:szCs w:val="28"/>
          <w:lang w:val="en-US"/>
        </w:rPr>
        <w:t>] x Z</w:t>
      </w:r>
      <w:proofErr w:type="spellStart"/>
      <w:r w:rsidRPr="00D81DA0">
        <w:rPr>
          <w:szCs w:val="28"/>
          <w:vertAlign w:val="subscript"/>
        </w:rPr>
        <w:t>изм</w:t>
      </w:r>
      <w:proofErr w:type="spellEnd"/>
      <w:proofErr w:type="gramStart"/>
      <w:r w:rsidRPr="00D81DA0">
        <w:rPr>
          <w:szCs w:val="28"/>
          <w:vertAlign w:val="subscript"/>
          <w:lang w:val="en-US"/>
        </w:rPr>
        <w:t>.</w:t>
      </w:r>
      <w:proofErr w:type="spellStart"/>
      <w:r w:rsidRPr="00D81DA0">
        <w:rPr>
          <w:szCs w:val="28"/>
          <w:vertAlign w:val="subscript"/>
        </w:rPr>
        <w:t>с</w:t>
      </w:r>
      <w:proofErr w:type="gramEnd"/>
      <w:r w:rsidRPr="00D81DA0">
        <w:rPr>
          <w:szCs w:val="28"/>
          <w:vertAlign w:val="subscript"/>
        </w:rPr>
        <w:t>т</w:t>
      </w:r>
      <w:proofErr w:type="spellEnd"/>
      <w:r w:rsidRPr="00D81DA0">
        <w:rPr>
          <w:szCs w:val="28"/>
          <w:lang w:val="en-US"/>
        </w:rPr>
        <w:t xml:space="preserve"> (2),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где: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2</w:t>
      </w:r>
      <w:r w:rsidRPr="00D81DA0">
        <w:rPr>
          <w:szCs w:val="28"/>
        </w:rPr>
        <w:t xml:space="preserve"> – плата за технологическое присоединение  на уровне напряжения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 xml:space="preserve"> по мероприятиям, включающих в себя строительство воздушных и (или) кабельных линий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1</w:t>
      </w:r>
      <w:r w:rsidRPr="00D81DA0">
        <w:rPr>
          <w:szCs w:val="28"/>
        </w:rPr>
        <w:t xml:space="preserve"> – плата за технологическое присоединение  на уровне напряжения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 xml:space="preserve"> по мероприятиям, не включающим в себя строительство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2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(руб./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L</w:t>
      </w:r>
      <w:r w:rsidRPr="00D81DA0">
        <w:rPr>
          <w:szCs w:val="28"/>
          <w:vertAlign w:val="subscript"/>
        </w:rPr>
        <w:t>2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–протяженность воздушных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3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- стандартизированная тарифная ставка на покрытие расходов сетевой организации на строительство кабельных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(руб./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L</w:t>
      </w:r>
      <w:r w:rsidRPr="00D81DA0">
        <w:rPr>
          <w:szCs w:val="28"/>
          <w:vertAlign w:val="subscript"/>
        </w:rPr>
        <w:t>3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- протяженность кабельных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Z</w:t>
      </w:r>
      <w:proofErr w:type="spellStart"/>
      <w:r w:rsidRPr="00D81DA0">
        <w:rPr>
          <w:szCs w:val="28"/>
          <w:vertAlign w:val="subscript"/>
        </w:rPr>
        <w:t>изм</w:t>
      </w:r>
      <w:proofErr w:type="gramStart"/>
      <w:r w:rsidRPr="00D81DA0">
        <w:rPr>
          <w:szCs w:val="28"/>
          <w:vertAlign w:val="subscript"/>
        </w:rPr>
        <w:t>.с</w:t>
      </w:r>
      <w:proofErr w:type="gramEnd"/>
      <w:r w:rsidRPr="00D81DA0">
        <w:rPr>
          <w:szCs w:val="28"/>
          <w:vertAlign w:val="subscript"/>
        </w:rPr>
        <w:t>т</w:t>
      </w:r>
      <w:proofErr w:type="spellEnd"/>
      <w:r w:rsidRPr="00D81DA0">
        <w:rPr>
          <w:szCs w:val="28"/>
        </w:rPr>
        <w:t xml:space="preserve"> – индекс изменения сметной стоимости по строительно-монтажным работам, определяемый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деятельности, на квартал, предшествующий кварталу, в котором рассчитывается плата за технологическое присоединение, к территориальным единичным расценкам 2001 года;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D81DA0">
        <w:rPr>
          <w:b/>
          <w:szCs w:val="28"/>
        </w:rPr>
        <w:t>в)</w:t>
      </w:r>
      <w:r w:rsidRPr="00D81DA0">
        <w:rPr>
          <w:szCs w:val="28"/>
        </w:rPr>
        <w:t xml:space="preserve"> при технологическом присоединении заявителя согласно техническим условиям, предусматривающим мероприятия по строительству комплектных трансформаторных подстанций (КТП), распределительных трансформаторных подстанций (РТП) с уровнем напряжения до 35 кВ: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D81DA0">
        <w:rPr>
          <w:szCs w:val="28"/>
        </w:rPr>
        <w:t>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 xml:space="preserve">3 </w:t>
      </w:r>
      <w:r w:rsidRPr="00D81DA0">
        <w:rPr>
          <w:szCs w:val="28"/>
        </w:rPr>
        <w:t>=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2</w:t>
      </w:r>
      <w:r w:rsidRPr="00D81DA0">
        <w:rPr>
          <w:szCs w:val="28"/>
        </w:rPr>
        <w:t xml:space="preserve"> +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4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</w:t>
      </w:r>
      <w:proofErr w:type="spellStart"/>
      <w:r w:rsidRPr="00D81DA0">
        <w:rPr>
          <w:szCs w:val="28"/>
        </w:rPr>
        <w:t>х</w:t>
      </w:r>
      <w:proofErr w:type="spellEnd"/>
      <w:r w:rsidRPr="00D81DA0">
        <w:rPr>
          <w:szCs w:val="28"/>
        </w:rPr>
        <w:t xml:space="preserve"> </w:t>
      </w:r>
      <w:r w:rsidRPr="00D81DA0">
        <w:rPr>
          <w:szCs w:val="28"/>
          <w:lang w:val="en-US"/>
        </w:rPr>
        <w:t>N</w:t>
      </w:r>
      <w:r w:rsidRPr="00D81DA0">
        <w:rPr>
          <w:szCs w:val="28"/>
          <w:vertAlign w:val="subscript"/>
          <w:lang w:val="en-US"/>
        </w:rPr>
        <w:t>i</w:t>
      </w:r>
      <w:r w:rsidRPr="00D81DA0">
        <w:rPr>
          <w:szCs w:val="28"/>
          <w:vertAlign w:val="subscript"/>
        </w:rPr>
        <w:t xml:space="preserve"> </w:t>
      </w:r>
      <w:r w:rsidRPr="00D81DA0">
        <w:rPr>
          <w:szCs w:val="28"/>
          <w:lang w:val="en-US"/>
        </w:rPr>
        <w:t>x</w:t>
      </w:r>
      <w:r w:rsidRPr="00D81DA0">
        <w:rPr>
          <w:szCs w:val="28"/>
        </w:rPr>
        <w:t xml:space="preserve"> </w:t>
      </w:r>
      <w:r w:rsidRPr="00D81DA0">
        <w:rPr>
          <w:szCs w:val="28"/>
          <w:lang w:val="en-US"/>
        </w:rPr>
        <w:t>Z</w:t>
      </w:r>
      <w:proofErr w:type="spellStart"/>
      <w:r w:rsidRPr="00D81DA0">
        <w:rPr>
          <w:szCs w:val="28"/>
          <w:vertAlign w:val="subscript"/>
        </w:rPr>
        <w:t>изм</w:t>
      </w:r>
      <w:proofErr w:type="gramStart"/>
      <w:r w:rsidRPr="00D81DA0">
        <w:rPr>
          <w:szCs w:val="28"/>
          <w:vertAlign w:val="subscript"/>
        </w:rPr>
        <w:t>.с</w:t>
      </w:r>
      <w:proofErr w:type="gramEnd"/>
      <w:r w:rsidRPr="00D81DA0">
        <w:rPr>
          <w:szCs w:val="28"/>
          <w:vertAlign w:val="subscript"/>
        </w:rPr>
        <w:t>т</w:t>
      </w:r>
      <w:proofErr w:type="spellEnd"/>
      <w:r w:rsidRPr="00D81DA0">
        <w:rPr>
          <w:szCs w:val="28"/>
        </w:rPr>
        <w:t xml:space="preserve"> (3),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lastRenderedPageBreak/>
        <w:t>где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3</w:t>
      </w:r>
      <w:r w:rsidRPr="00D81DA0">
        <w:rPr>
          <w:szCs w:val="28"/>
        </w:rPr>
        <w:t xml:space="preserve"> – плата за технологическое присоединение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2</w:t>
      </w:r>
      <w:r w:rsidRPr="00D81DA0">
        <w:rPr>
          <w:szCs w:val="28"/>
        </w:rPr>
        <w:t xml:space="preserve"> – плата за технологическое присоединение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хозяйства, рассчитанная по формуле (2) подпункта «б»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4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(руб./кВт);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N</w:t>
      </w:r>
      <w:r w:rsidRPr="00D81DA0">
        <w:rPr>
          <w:szCs w:val="28"/>
          <w:vertAlign w:val="subscript"/>
          <w:lang w:val="en-US"/>
        </w:rPr>
        <w:t>i</w:t>
      </w:r>
      <w:r w:rsidRPr="00D81DA0">
        <w:rPr>
          <w:szCs w:val="28"/>
          <w:vertAlign w:val="subscript"/>
        </w:rPr>
        <w:t xml:space="preserve"> </w:t>
      </w:r>
      <w:r w:rsidRPr="00D81DA0">
        <w:rPr>
          <w:szCs w:val="28"/>
        </w:rPr>
        <w:t>– объем максимальной мощности, указанной в заявке на технологическое присоединение заявителем (кВт);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Z</w:t>
      </w:r>
      <w:proofErr w:type="spellStart"/>
      <w:r w:rsidRPr="00D81DA0">
        <w:rPr>
          <w:szCs w:val="28"/>
          <w:vertAlign w:val="subscript"/>
        </w:rPr>
        <w:t>изм</w:t>
      </w:r>
      <w:proofErr w:type="gramStart"/>
      <w:r w:rsidRPr="00D81DA0">
        <w:rPr>
          <w:szCs w:val="28"/>
          <w:vertAlign w:val="subscript"/>
        </w:rPr>
        <w:t>.с</w:t>
      </w:r>
      <w:proofErr w:type="gramEnd"/>
      <w:r w:rsidRPr="00D81DA0">
        <w:rPr>
          <w:szCs w:val="28"/>
          <w:vertAlign w:val="subscript"/>
        </w:rPr>
        <w:t>т</w:t>
      </w:r>
      <w:proofErr w:type="spellEnd"/>
      <w:r w:rsidRPr="00D81DA0">
        <w:rPr>
          <w:szCs w:val="28"/>
        </w:rPr>
        <w:t xml:space="preserve"> – индекс изменения сметной стоимости по строительно-монтажным работам, определяемый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деятельности, на квартал, предшествующий кварталу, в котором рассчитывается плата за технологическое присоединение, к территориальным единичным расценкам 2001 года.</w:t>
      </w:r>
    </w:p>
    <w:p w:rsidR="00D81DA0" w:rsidRPr="00D81DA0" w:rsidRDefault="00D81DA0" w:rsidP="00D81DA0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D81DA0">
        <w:rPr>
          <w:b/>
          <w:szCs w:val="28"/>
        </w:rPr>
        <w:t xml:space="preserve">г) </w:t>
      </w:r>
      <w:r w:rsidRPr="00D81DA0">
        <w:rPr>
          <w:szCs w:val="28"/>
        </w:rPr>
        <w:t>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года: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proofErr w:type="gramStart"/>
      <w:r w:rsidRPr="00D81DA0">
        <w:rPr>
          <w:szCs w:val="28"/>
        </w:rPr>
        <w:t>Р</w:t>
      </w:r>
      <w:proofErr w:type="gramEnd"/>
      <w:r w:rsidRPr="00D81DA0">
        <w:rPr>
          <w:szCs w:val="28"/>
          <w:vertAlign w:val="subscript"/>
          <w:lang w:val="en-US"/>
        </w:rPr>
        <w:t xml:space="preserve"> i4 </w:t>
      </w:r>
      <w:r w:rsidRPr="00D81DA0">
        <w:rPr>
          <w:szCs w:val="28"/>
          <w:lang w:val="en-US"/>
        </w:rPr>
        <w:t xml:space="preserve">= </w:t>
      </w:r>
      <w:r w:rsidRPr="00D81DA0">
        <w:rPr>
          <w:szCs w:val="28"/>
        </w:rPr>
        <w:t>Р</w:t>
      </w:r>
      <w:r w:rsidRPr="00D81DA0">
        <w:rPr>
          <w:szCs w:val="28"/>
          <w:vertAlign w:val="subscript"/>
          <w:lang w:val="en-US"/>
        </w:rPr>
        <w:t xml:space="preserve">i1 </w:t>
      </w:r>
      <w:r w:rsidRPr="00D81DA0">
        <w:rPr>
          <w:szCs w:val="28"/>
          <w:lang w:val="en-US"/>
        </w:rPr>
        <w:t>+ 0,5 x [</w:t>
      </w:r>
      <w:r w:rsidRPr="00D81DA0">
        <w:rPr>
          <w:rFonts w:ascii="Calibri" w:hAnsi="Calibri" w:cs="Calibri"/>
          <w:szCs w:val="28"/>
          <w:lang w:val="en-US"/>
        </w:rPr>
        <w:t>∑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  <w:lang w:val="en-US"/>
        </w:rPr>
        <w:t xml:space="preserve">2i </w:t>
      </w:r>
      <w:r w:rsidRPr="00D81DA0">
        <w:rPr>
          <w:szCs w:val="28"/>
          <w:lang w:val="en-US"/>
        </w:rPr>
        <w:t>x L</w:t>
      </w:r>
      <w:r w:rsidRPr="00D81DA0">
        <w:rPr>
          <w:szCs w:val="28"/>
          <w:vertAlign w:val="subscript"/>
          <w:lang w:val="en-US"/>
        </w:rPr>
        <w:t>2i</w:t>
      </w:r>
      <w:r w:rsidRPr="00D81DA0">
        <w:rPr>
          <w:szCs w:val="28"/>
          <w:lang w:val="en-US"/>
        </w:rPr>
        <w:t xml:space="preserve"> +</w:t>
      </w:r>
      <w:r w:rsidRPr="00D81DA0">
        <w:rPr>
          <w:rFonts w:ascii="Calibri" w:hAnsi="Calibri" w:cs="Calibri"/>
          <w:szCs w:val="28"/>
          <w:lang w:val="en-US"/>
        </w:rPr>
        <w:t>∑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  <w:lang w:val="en-US"/>
        </w:rPr>
        <w:t>3i</w:t>
      </w:r>
      <w:r w:rsidRPr="00D81DA0">
        <w:rPr>
          <w:szCs w:val="28"/>
          <w:lang w:val="en-US"/>
        </w:rPr>
        <w:t xml:space="preserve"> x L</w:t>
      </w:r>
      <w:r w:rsidRPr="00D81DA0">
        <w:rPr>
          <w:szCs w:val="28"/>
          <w:vertAlign w:val="subscript"/>
          <w:lang w:val="en-US"/>
        </w:rPr>
        <w:t xml:space="preserve">3i </w:t>
      </w:r>
      <w:r w:rsidRPr="00D81DA0">
        <w:rPr>
          <w:szCs w:val="28"/>
          <w:lang w:val="en-US"/>
        </w:rPr>
        <w:t>+ C</w:t>
      </w:r>
      <w:r w:rsidRPr="00D81DA0">
        <w:rPr>
          <w:szCs w:val="28"/>
          <w:vertAlign w:val="subscript"/>
          <w:lang w:val="en-US"/>
        </w:rPr>
        <w:t>4i</w:t>
      </w:r>
      <w:r w:rsidRPr="00D81DA0">
        <w:rPr>
          <w:szCs w:val="28"/>
          <w:lang w:val="en-US"/>
        </w:rPr>
        <w:t xml:space="preserve"> </w:t>
      </w:r>
      <w:proofErr w:type="spellStart"/>
      <w:r w:rsidRPr="00D81DA0">
        <w:rPr>
          <w:szCs w:val="28"/>
        </w:rPr>
        <w:t>х</w:t>
      </w:r>
      <w:proofErr w:type="spellEnd"/>
      <w:r w:rsidRPr="00D81DA0">
        <w:rPr>
          <w:szCs w:val="28"/>
          <w:lang w:val="en-US"/>
        </w:rPr>
        <w:t xml:space="preserve"> N</w:t>
      </w:r>
      <w:r w:rsidRPr="00D81DA0">
        <w:rPr>
          <w:szCs w:val="28"/>
          <w:vertAlign w:val="subscript"/>
          <w:lang w:val="en-US"/>
        </w:rPr>
        <w:t xml:space="preserve">i </w:t>
      </w:r>
      <w:r w:rsidRPr="00D81DA0">
        <w:rPr>
          <w:szCs w:val="28"/>
          <w:lang w:val="en-US"/>
        </w:rPr>
        <w:t>] x Z</w:t>
      </w:r>
      <w:proofErr w:type="spellStart"/>
      <w:r w:rsidRPr="00D81DA0">
        <w:rPr>
          <w:szCs w:val="28"/>
          <w:vertAlign w:val="subscript"/>
        </w:rPr>
        <w:t>изм</w:t>
      </w:r>
      <w:proofErr w:type="spellEnd"/>
      <w:r w:rsidRPr="00D81DA0">
        <w:rPr>
          <w:szCs w:val="28"/>
          <w:vertAlign w:val="subscript"/>
          <w:lang w:val="en-US"/>
        </w:rPr>
        <w:t>.</w:t>
      </w:r>
      <w:proofErr w:type="spellStart"/>
      <w:r w:rsidRPr="00D81DA0">
        <w:rPr>
          <w:szCs w:val="28"/>
          <w:vertAlign w:val="subscript"/>
        </w:rPr>
        <w:t>ст</w:t>
      </w:r>
      <w:proofErr w:type="spellEnd"/>
      <w:r w:rsidRPr="00D81DA0">
        <w:rPr>
          <w:szCs w:val="28"/>
          <w:lang w:val="en-US"/>
        </w:rPr>
        <w:t xml:space="preserve"> x K</w:t>
      </w:r>
      <w:r w:rsidRPr="00D81DA0">
        <w:rPr>
          <w:szCs w:val="28"/>
          <w:vertAlign w:val="subscript"/>
          <w:lang w:val="en-US"/>
        </w:rPr>
        <w:t xml:space="preserve">1/2n </w:t>
      </w:r>
      <w:r w:rsidRPr="00D81DA0">
        <w:rPr>
          <w:szCs w:val="28"/>
          <w:lang w:val="en-US"/>
        </w:rPr>
        <w:t xml:space="preserve">+ 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D81DA0">
        <w:rPr>
          <w:szCs w:val="28"/>
          <w:lang w:val="en-US"/>
        </w:rPr>
        <w:t>+0</w:t>
      </w:r>
      <w:proofErr w:type="gramStart"/>
      <w:r w:rsidRPr="00D81DA0">
        <w:rPr>
          <w:szCs w:val="28"/>
          <w:lang w:val="en-US"/>
        </w:rPr>
        <w:t>,5</w:t>
      </w:r>
      <w:proofErr w:type="gramEnd"/>
      <w:r w:rsidRPr="00D81DA0">
        <w:rPr>
          <w:szCs w:val="28"/>
          <w:lang w:val="en-US"/>
        </w:rPr>
        <w:t xml:space="preserve"> x [</w:t>
      </w:r>
      <w:r w:rsidRPr="00D81DA0">
        <w:rPr>
          <w:rFonts w:ascii="Calibri" w:hAnsi="Calibri" w:cs="Calibri"/>
          <w:szCs w:val="28"/>
          <w:lang w:val="en-US"/>
        </w:rPr>
        <w:t>∑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  <w:lang w:val="en-US"/>
        </w:rPr>
        <w:t xml:space="preserve">2i </w:t>
      </w:r>
      <w:r w:rsidRPr="00D81DA0">
        <w:rPr>
          <w:szCs w:val="28"/>
          <w:lang w:val="en-US"/>
        </w:rPr>
        <w:t>x L</w:t>
      </w:r>
      <w:r w:rsidRPr="00D81DA0">
        <w:rPr>
          <w:szCs w:val="28"/>
          <w:vertAlign w:val="subscript"/>
          <w:lang w:val="en-US"/>
        </w:rPr>
        <w:t>2i</w:t>
      </w:r>
      <w:r w:rsidRPr="00D81DA0">
        <w:rPr>
          <w:szCs w:val="28"/>
          <w:lang w:val="en-US"/>
        </w:rPr>
        <w:t xml:space="preserve"> +</w:t>
      </w:r>
      <w:r w:rsidRPr="00D81DA0">
        <w:rPr>
          <w:rFonts w:ascii="Calibri" w:hAnsi="Calibri" w:cs="Calibri"/>
          <w:szCs w:val="28"/>
          <w:lang w:val="en-US"/>
        </w:rPr>
        <w:t>∑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  <w:lang w:val="en-US"/>
        </w:rPr>
        <w:t>3i</w:t>
      </w:r>
      <w:r w:rsidRPr="00D81DA0">
        <w:rPr>
          <w:szCs w:val="28"/>
          <w:lang w:val="en-US"/>
        </w:rPr>
        <w:t xml:space="preserve"> x L</w:t>
      </w:r>
      <w:r w:rsidRPr="00D81DA0">
        <w:rPr>
          <w:szCs w:val="28"/>
          <w:vertAlign w:val="subscript"/>
          <w:lang w:val="en-US"/>
        </w:rPr>
        <w:t xml:space="preserve">3i </w:t>
      </w:r>
      <w:r w:rsidRPr="00D81DA0">
        <w:rPr>
          <w:szCs w:val="28"/>
          <w:lang w:val="en-US"/>
        </w:rPr>
        <w:t>+ C</w:t>
      </w:r>
      <w:r w:rsidRPr="00D81DA0">
        <w:rPr>
          <w:szCs w:val="28"/>
          <w:vertAlign w:val="subscript"/>
          <w:lang w:val="en-US"/>
        </w:rPr>
        <w:t>4i</w:t>
      </w:r>
      <w:r w:rsidRPr="00D81DA0">
        <w:rPr>
          <w:szCs w:val="28"/>
          <w:lang w:val="en-US"/>
        </w:rPr>
        <w:t xml:space="preserve"> </w:t>
      </w:r>
      <w:proofErr w:type="spellStart"/>
      <w:r w:rsidRPr="00D81DA0">
        <w:rPr>
          <w:szCs w:val="28"/>
        </w:rPr>
        <w:t>х</w:t>
      </w:r>
      <w:proofErr w:type="spellEnd"/>
      <w:r w:rsidRPr="00D81DA0">
        <w:rPr>
          <w:szCs w:val="28"/>
          <w:lang w:val="en-US"/>
        </w:rPr>
        <w:t xml:space="preserve"> N</w:t>
      </w:r>
      <w:r w:rsidRPr="00D81DA0">
        <w:rPr>
          <w:szCs w:val="28"/>
          <w:vertAlign w:val="subscript"/>
          <w:lang w:val="en-US"/>
        </w:rPr>
        <w:t xml:space="preserve">i </w:t>
      </w:r>
      <w:r w:rsidRPr="00D81DA0">
        <w:rPr>
          <w:szCs w:val="28"/>
          <w:lang w:val="en-US"/>
        </w:rPr>
        <w:t>] x Z</w:t>
      </w:r>
      <w:proofErr w:type="spellStart"/>
      <w:r w:rsidRPr="00D81DA0">
        <w:rPr>
          <w:szCs w:val="28"/>
          <w:vertAlign w:val="subscript"/>
        </w:rPr>
        <w:t>изм</w:t>
      </w:r>
      <w:proofErr w:type="spellEnd"/>
      <w:r w:rsidRPr="00D81DA0">
        <w:rPr>
          <w:szCs w:val="28"/>
          <w:vertAlign w:val="subscript"/>
          <w:lang w:val="en-US"/>
        </w:rPr>
        <w:t>.</w:t>
      </w:r>
      <w:proofErr w:type="spellStart"/>
      <w:r w:rsidRPr="00D81DA0">
        <w:rPr>
          <w:szCs w:val="28"/>
          <w:vertAlign w:val="subscript"/>
        </w:rPr>
        <w:t>ст</w:t>
      </w:r>
      <w:proofErr w:type="spellEnd"/>
      <w:r w:rsidRPr="00D81DA0">
        <w:rPr>
          <w:szCs w:val="28"/>
          <w:lang w:val="en-US"/>
        </w:rPr>
        <w:t xml:space="preserve"> x </w:t>
      </w:r>
      <w:proofErr w:type="spellStart"/>
      <w:r w:rsidRPr="00D81DA0">
        <w:rPr>
          <w:szCs w:val="28"/>
          <w:lang w:val="en-US"/>
        </w:rPr>
        <w:t>K</w:t>
      </w:r>
      <w:r w:rsidRPr="00D81DA0">
        <w:rPr>
          <w:szCs w:val="28"/>
          <w:vertAlign w:val="subscript"/>
          <w:lang w:val="en-US"/>
        </w:rPr>
        <w:t>n</w:t>
      </w:r>
      <w:proofErr w:type="spellEnd"/>
      <w:r w:rsidRPr="00D81DA0">
        <w:rPr>
          <w:szCs w:val="28"/>
          <w:lang w:val="en-US"/>
        </w:rPr>
        <w:t xml:space="preserve"> (4),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где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4</w:t>
      </w:r>
      <w:r w:rsidRPr="00D81DA0">
        <w:rPr>
          <w:szCs w:val="28"/>
        </w:rPr>
        <w:t xml:space="preserve"> – плата за технологическое присоединение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>- Р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  <w:vertAlign w:val="subscript"/>
        </w:rPr>
        <w:t>1</w:t>
      </w:r>
      <w:r w:rsidRPr="00D81DA0">
        <w:rPr>
          <w:szCs w:val="28"/>
        </w:rPr>
        <w:t xml:space="preserve"> – плата за технологическое присоединение  на уровне напряжения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 xml:space="preserve"> по мероприятиям, не включающим в себя строительство объектов </w:t>
      </w:r>
      <w:proofErr w:type="spellStart"/>
      <w:r w:rsidRPr="00D81DA0">
        <w:rPr>
          <w:szCs w:val="28"/>
        </w:rPr>
        <w:t>электросетевого</w:t>
      </w:r>
      <w:proofErr w:type="spellEnd"/>
      <w:r w:rsidRPr="00D81DA0">
        <w:rPr>
          <w:szCs w:val="28"/>
        </w:rPr>
        <w:t xml:space="preserve"> хозяйства (руб.);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2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(руб./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L</w:t>
      </w:r>
      <w:r w:rsidRPr="00D81DA0">
        <w:rPr>
          <w:szCs w:val="28"/>
          <w:vertAlign w:val="subscript"/>
        </w:rPr>
        <w:t>2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–протяженность воздушных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3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- стандартизированная тарифная ставка на покрытие расходов сетевой организации на строительство кабельных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(руб./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L</w:t>
      </w:r>
      <w:r w:rsidRPr="00D81DA0">
        <w:rPr>
          <w:szCs w:val="28"/>
          <w:vertAlign w:val="subscript"/>
        </w:rPr>
        <w:t>3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- протяженность кабельных линий электропередач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</w:t>
      </w:r>
      <w:proofErr w:type="gramStart"/>
      <w:r w:rsidRPr="00D81DA0">
        <w:rPr>
          <w:szCs w:val="28"/>
        </w:rPr>
        <w:t>км</w:t>
      </w:r>
      <w:proofErr w:type="gramEnd"/>
      <w:r w:rsidRPr="00D81DA0">
        <w:rPr>
          <w:szCs w:val="28"/>
        </w:rPr>
        <w:t>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C</w:t>
      </w:r>
      <w:r w:rsidRPr="00D81DA0">
        <w:rPr>
          <w:szCs w:val="28"/>
          <w:vertAlign w:val="subscript"/>
        </w:rPr>
        <w:t>4</w:t>
      </w:r>
      <w:proofErr w:type="spellStart"/>
      <w:r w:rsidRPr="00D81DA0">
        <w:rPr>
          <w:szCs w:val="28"/>
          <w:vertAlign w:val="subscript"/>
          <w:lang w:val="en-US"/>
        </w:rPr>
        <w:t>i</w:t>
      </w:r>
      <w:proofErr w:type="spellEnd"/>
      <w:r w:rsidRPr="00D81DA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 на </w:t>
      </w:r>
      <w:proofErr w:type="spellStart"/>
      <w:r w:rsidRPr="00D81DA0">
        <w:rPr>
          <w:szCs w:val="28"/>
          <w:lang w:val="en-US"/>
        </w:rPr>
        <w:t>i</w:t>
      </w:r>
      <w:proofErr w:type="spellEnd"/>
      <w:r w:rsidRPr="00D81DA0">
        <w:rPr>
          <w:szCs w:val="28"/>
        </w:rPr>
        <w:t>-м уровне напряжения (руб./кВт);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N</w:t>
      </w:r>
      <w:r w:rsidRPr="00D81DA0">
        <w:rPr>
          <w:szCs w:val="28"/>
          <w:vertAlign w:val="subscript"/>
          <w:lang w:val="en-US"/>
        </w:rPr>
        <w:t>i</w:t>
      </w:r>
      <w:r w:rsidRPr="00D81DA0">
        <w:rPr>
          <w:szCs w:val="28"/>
          <w:vertAlign w:val="subscript"/>
        </w:rPr>
        <w:t xml:space="preserve"> </w:t>
      </w:r>
      <w:r w:rsidRPr="00D81DA0">
        <w:rPr>
          <w:szCs w:val="28"/>
        </w:rPr>
        <w:t xml:space="preserve">– объем максимальной мощности, указанной в заявке на технологическое </w:t>
      </w:r>
      <w:r w:rsidRPr="00D81DA0">
        <w:rPr>
          <w:szCs w:val="28"/>
        </w:rPr>
        <w:lastRenderedPageBreak/>
        <w:t>присоединение заявителем (кВт);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Z</w:t>
      </w:r>
      <w:proofErr w:type="spellStart"/>
      <w:r w:rsidRPr="00D81DA0">
        <w:rPr>
          <w:szCs w:val="28"/>
          <w:vertAlign w:val="subscript"/>
        </w:rPr>
        <w:t>изм</w:t>
      </w:r>
      <w:proofErr w:type="gramStart"/>
      <w:r w:rsidRPr="00D81DA0">
        <w:rPr>
          <w:szCs w:val="28"/>
          <w:vertAlign w:val="subscript"/>
        </w:rPr>
        <w:t>.с</w:t>
      </w:r>
      <w:proofErr w:type="gramEnd"/>
      <w:r w:rsidRPr="00D81DA0">
        <w:rPr>
          <w:szCs w:val="28"/>
          <w:vertAlign w:val="subscript"/>
        </w:rPr>
        <w:t>т</w:t>
      </w:r>
      <w:proofErr w:type="spellEnd"/>
      <w:r w:rsidRPr="00D81DA0">
        <w:rPr>
          <w:szCs w:val="28"/>
        </w:rPr>
        <w:t xml:space="preserve"> – индекс изменения сметной стоимости по строительно-монтажным работам, определяемый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деятельности, на квартал, предшествующий кварталу, в котором рассчитывается плата за технологическое присоединение, к территориальным единичным расценкам 2001 года;</w:t>
      </w:r>
    </w:p>
    <w:p w:rsidR="00D81DA0" w:rsidRPr="00D81DA0" w:rsidRDefault="00D81DA0" w:rsidP="00D81DA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r w:rsidRPr="00D81DA0">
        <w:rPr>
          <w:szCs w:val="28"/>
          <w:lang w:val="en-US"/>
        </w:rPr>
        <w:t>K</w:t>
      </w:r>
      <w:r w:rsidRPr="00D81DA0">
        <w:rPr>
          <w:szCs w:val="28"/>
          <w:vertAlign w:val="subscript"/>
        </w:rPr>
        <w:t>1/2</w:t>
      </w:r>
      <w:r w:rsidRPr="00D81DA0">
        <w:rPr>
          <w:szCs w:val="28"/>
          <w:vertAlign w:val="subscript"/>
          <w:lang w:val="en-US"/>
        </w:rPr>
        <w:t>n</w:t>
      </w:r>
      <w:r w:rsidRPr="00D81DA0">
        <w:rPr>
          <w:szCs w:val="28"/>
        </w:rPr>
        <w:t xml:space="preserve"> – произведение прогнозных индексов-дефляторов по подразделу «Строительство»,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половину периода, начиная с года, следующего за годом утверждения платы;</w:t>
      </w:r>
    </w:p>
    <w:p w:rsidR="00D81DA0" w:rsidRPr="00D81DA0" w:rsidRDefault="00D81DA0" w:rsidP="00D81DA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- </w:t>
      </w:r>
      <w:proofErr w:type="spellStart"/>
      <w:r w:rsidRPr="00D81DA0">
        <w:rPr>
          <w:szCs w:val="28"/>
          <w:lang w:val="en-US"/>
        </w:rPr>
        <w:t>K</w:t>
      </w:r>
      <w:r w:rsidRPr="00D81DA0">
        <w:rPr>
          <w:szCs w:val="28"/>
          <w:vertAlign w:val="subscript"/>
          <w:lang w:val="en-US"/>
        </w:rPr>
        <w:t>n</w:t>
      </w:r>
      <w:proofErr w:type="spellEnd"/>
      <w:r w:rsidRPr="00D81DA0">
        <w:rPr>
          <w:szCs w:val="28"/>
        </w:rPr>
        <w:t xml:space="preserve"> – произведение прогнозных индексов-дефляторов по подразделу «Строительство»,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период, начиная с года, следующего за годом утверждения платы;</w:t>
      </w:r>
    </w:p>
    <w:p w:rsidR="00D81DA0" w:rsidRPr="00D81DA0" w:rsidRDefault="00D81DA0" w:rsidP="00D81DA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D81DA0">
        <w:rPr>
          <w:szCs w:val="28"/>
        </w:rPr>
        <w:t xml:space="preserve">–  </w:t>
      </w:r>
      <w:r w:rsidRPr="00D81DA0">
        <w:rPr>
          <w:szCs w:val="28"/>
          <w:lang w:val="en-US"/>
        </w:rPr>
        <w:t>n</w:t>
      </w:r>
      <w:r w:rsidRPr="00D81DA0">
        <w:rPr>
          <w:szCs w:val="28"/>
        </w:rPr>
        <w:t xml:space="preserve"> –   период выполнения мероприятий по технологическому присоединению, указанный в технических условиях.</w:t>
      </w:r>
    </w:p>
    <w:p w:rsidR="00D81DA0" w:rsidRPr="00D81DA0" w:rsidRDefault="00D81DA0" w:rsidP="00D81DA0">
      <w:pPr>
        <w:pStyle w:val="a9"/>
        <w:spacing w:line="276" w:lineRule="auto"/>
        <w:ind w:firstLine="720"/>
      </w:pPr>
      <w:r w:rsidRPr="00D81DA0">
        <w:rPr>
          <w:b/>
        </w:rPr>
        <w:t>5.</w:t>
      </w:r>
      <w:r w:rsidRPr="00D81DA0">
        <w:t xml:space="preserve"> Настоящее решение вступает в силу в установленном порядке и действует с 1 января по 31 декабря 2016 года.</w:t>
      </w:r>
    </w:p>
    <w:p w:rsidR="003B7B3C" w:rsidRDefault="003B7B3C" w:rsidP="003B7B3C">
      <w:pPr>
        <w:pStyle w:val="a9"/>
      </w:pPr>
    </w:p>
    <w:p w:rsidR="003B7B3C" w:rsidRDefault="003B7B3C" w:rsidP="003B7B3C">
      <w:pPr>
        <w:pStyle w:val="a9"/>
      </w:pPr>
    </w:p>
    <w:p w:rsidR="00720E7B" w:rsidRDefault="00720E7B" w:rsidP="00F10D3D">
      <w:pPr>
        <w:pStyle w:val="a9"/>
      </w:pPr>
    </w:p>
    <w:p w:rsidR="001D1B36" w:rsidRDefault="00F10D3D" w:rsidP="00F10D3D">
      <w:pPr>
        <w:pStyle w:val="a9"/>
      </w:pPr>
      <w:r>
        <w:t>И</w:t>
      </w:r>
      <w:r w:rsidR="003B7B3C">
        <w:t>.о. руководителя службы</w:t>
      </w:r>
      <w:r w:rsidR="003B7B3C">
        <w:tab/>
      </w:r>
      <w:r w:rsidR="003B7B3C">
        <w:tab/>
      </w:r>
      <w:r w:rsidR="003B7B3C">
        <w:tab/>
      </w:r>
      <w:r w:rsidR="003B7B3C">
        <w:tab/>
      </w:r>
      <w:r w:rsidR="003B7B3C">
        <w:tab/>
      </w:r>
      <w:r w:rsidR="003B7B3C">
        <w:tab/>
        <w:t>А.В. Семенников</w:t>
      </w:r>
    </w:p>
    <w:p w:rsidR="00AF7266" w:rsidRPr="00FF082E" w:rsidRDefault="00AF7266" w:rsidP="00FF082E">
      <w:pPr>
        <w:rPr>
          <w:szCs w:val="28"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Default="00AF7266" w:rsidP="00AF7266">
      <w:pPr>
        <w:pStyle w:val="a9"/>
        <w:jc w:val="center"/>
        <w:rPr>
          <w:b/>
        </w:rPr>
      </w:pPr>
    </w:p>
    <w:p w:rsidR="00AF7266" w:rsidRPr="00AF7266" w:rsidRDefault="00AF7266" w:rsidP="00AF7266">
      <w:pPr>
        <w:pStyle w:val="a9"/>
        <w:jc w:val="center"/>
        <w:rPr>
          <w:b/>
        </w:rPr>
      </w:pPr>
    </w:p>
    <w:sectPr w:rsidR="00AF7266" w:rsidRPr="00AF726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96" w:rsidRDefault="00AA2C96">
      <w:r>
        <w:separator/>
      </w:r>
    </w:p>
  </w:endnote>
  <w:endnote w:type="continuationSeparator" w:id="0">
    <w:p w:rsidR="00AA2C96" w:rsidRDefault="00AA2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96" w:rsidRDefault="00AA2C96">
      <w:r>
        <w:separator/>
      </w:r>
    </w:p>
  </w:footnote>
  <w:footnote w:type="continuationSeparator" w:id="0">
    <w:p w:rsidR="00AA2C96" w:rsidRDefault="00AA2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96" w:rsidRDefault="0074190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2C9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2C96" w:rsidRDefault="00AA2C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96" w:rsidRDefault="0074190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2C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3C39">
      <w:rPr>
        <w:rStyle w:val="a7"/>
        <w:noProof/>
      </w:rPr>
      <w:t>5</w:t>
    </w:r>
    <w:r>
      <w:rPr>
        <w:rStyle w:val="a7"/>
      </w:rPr>
      <w:fldChar w:fldCharType="end"/>
    </w:r>
  </w:p>
  <w:p w:rsidR="00AA2C96" w:rsidRDefault="00AA2C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96" w:rsidRDefault="0074190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AA2C96" w:rsidRPr="00E52B15" w:rsidRDefault="00AA2C96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A2C96" w:rsidRPr="00561114" w:rsidRDefault="00AA2C96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AA2C96" w:rsidRPr="00561114" w:rsidRDefault="00AA2C96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AA2C96" w:rsidRPr="000F7B5C" w:rsidRDefault="00AA2C96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AA2C96" w:rsidRPr="000F7B5C" w:rsidRDefault="00AA2C96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AA2C96" w:rsidRDefault="00AA2C96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AA2C96" w:rsidRDefault="00AA2C96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AA2C96" w:rsidRPr="002B6128" w:rsidRDefault="00AA2C96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AA2C96" w:rsidRDefault="00AA2C96" w:rsidP="00276416">
                <w:pPr>
                  <w:ind w:right="-70"/>
                  <w:rPr>
                    <w:sz w:val="20"/>
                  </w:rPr>
                </w:pPr>
              </w:p>
              <w:p w:rsidR="00AA2C96" w:rsidRPr="001772E6" w:rsidRDefault="00AA2C96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AA2C96" w:rsidRDefault="00AA2C96" w:rsidP="00040D26">
                <w:pPr>
                  <w:ind w:right="-70"/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wY0a6UrGebx6mW8yyz1NJaY0dg0=" w:salt="58Iwp3EsYXEQ33SutPje/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86EDF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07940"/>
    <w:rsid w:val="000107E6"/>
    <w:rsid w:val="000113AA"/>
    <w:rsid w:val="000115ED"/>
    <w:rsid w:val="00011AE5"/>
    <w:rsid w:val="00013784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6793B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2A89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374E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F0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141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916"/>
    <w:rsid w:val="00132D75"/>
    <w:rsid w:val="00134510"/>
    <w:rsid w:val="001348C5"/>
    <w:rsid w:val="0013500F"/>
    <w:rsid w:val="001352A1"/>
    <w:rsid w:val="00136932"/>
    <w:rsid w:val="00136B4A"/>
    <w:rsid w:val="001378C1"/>
    <w:rsid w:val="00140E9D"/>
    <w:rsid w:val="00140EA9"/>
    <w:rsid w:val="00140F8A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90B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1B36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7CD"/>
    <w:rsid w:val="00206822"/>
    <w:rsid w:val="00206D6F"/>
    <w:rsid w:val="00207AE1"/>
    <w:rsid w:val="002100ED"/>
    <w:rsid w:val="00210FE8"/>
    <w:rsid w:val="00211483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801"/>
    <w:rsid w:val="00224A02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0A2"/>
    <w:rsid w:val="0026323E"/>
    <w:rsid w:val="00263858"/>
    <w:rsid w:val="00263872"/>
    <w:rsid w:val="0026391A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9D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00DD"/>
    <w:rsid w:val="002D106B"/>
    <w:rsid w:val="002D147B"/>
    <w:rsid w:val="002D1A2E"/>
    <w:rsid w:val="002D2581"/>
    <w:rsid w:val="002D27F5"/>
    <w:rsid w:val="002D2B00"/>
    <w:rsid w:val="002D3327"/>
    <w:rsid w:val="002D3993"/>
    <w:rsid w:val="002D3D88"/>
    <w:rsid w:val="002D3DA3"/>
    <w:rsid w:val="002D3DB3"/>
    <w:rsid w:val="002D4731"/>
    <w:rsid w:val="002D4D1B"/>
    <w:rsid w:val="002D4FFD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3E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0A"/>
    <w:rsid w:val="00366330"/>
    <w:rsid w:val="0037090E"/>
    <w:rsid w:val="003710D7"/>
    <w:rsid w:val="003713E3"/>
    <w:rsid w:val="00372BFD"/>
    <w:rsid w:val="00372E2D"/>
    <w:rsid w:val="00373182"/>
    <w:rsid w:val="00373354"/>
    <w:rsid w:val="00373CB2"/>
    <w:rsid w:val="00373D7E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2B3"/>
    <w:rsid w:val="00384B94"/>
    <w:rsid w:val="003852AA"/>
    <w:rsid w:val="0038546C"/>
    <w:rsid w:val="003864F7"/>
    <w:rsid w:val="00387557"/>
    <w:rsid w:val="00387C87"/>
    <w:rsid w:val="00387E04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1D84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4A94"/>
    <w:rsid w:val="003B5EE3"/>
    <w:rsid w:val="003B5F60"/>
    <w:rsid w:val="003B7702"/>
    <w:rsid w:val="003B794B"/>
    <w:rsid w:val="003B7B3C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9C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329"/>
    <w:rsid w:val="003E3712"/>
    <w:rsid w:val="003E3B92"/>
    <w:rsid w:val="003E3FD2"/>
    <w:rsid w:val="003E4B79"/>
    <w:rsid w:val="003E5D0F"/>
    <w:rsid w:val="003E636C"/>
    <w:rsid w:val="003E7478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6752"/>
    <w:rsid w:val="0041783D"/>
    <w:rsid w:val="00417B00"/>
    <w:rsid w:val="00417B2E"/>
    <w:rsid w:val="00420090"/>
    <w:rsid w:val="00421C24"/>
    <w:rsid w:val="004230D2"/>
    <w:rsid w:val="00423260"/>
    <w:rsid w:val="00423307"/>
    <w:rsid w:val="00423D9A"/>
    <w:rsid w:val="00424166"/>
    <w:rsid w:val="00424F33"/>
    <w:rsid w:val="00425D1C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7B9"/>
    <w:rsid w:val="0048249A"/>
    <w:rsid w:val="004837B6"/>
    <w:rsid w:val="0048443F"/>
    <w:rsid w:val="00485071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43D"/>
    <w:rsid w:val="004A4FAE"/>
    <w:rsid w:val="004A4FC4"/>
    <w:rsid w:val="004A5CB2"/>
    <w:rsid w:val="004A7E3D"/>
    <w:rsid w:val="004B0371"/>
    <w:rsid w:val="004B0C72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BF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149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6C3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1BF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8C0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359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322"/>
    <w:rsid w:val="00603700"/>
    <w:rsid w:val="006038B2"/>
    <w:rsid w:val="00603922"/>
    <w:rsid w:val="00604154"/>
    <w:rsid w:val="00604555"/>
    <w:rsid w:val="00605C4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326C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6DB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294F"/>
    <w:rsid w:val="006A337F"/>
    <w:rsid w:val="006A4C2E"/>
    <w:rsid w:val="006A543C"/>
    <w:rsid w:val="006A74C9"/>
    <w:rsid w:val="006A7CF2"/>
    <w:rsid w:val="006A7D99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D7C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9E6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0E7B"/>
    <w:rsid w:val="007212E3"/>
    <w:rsid w:val="00721BC0"/>
    <w:rsid w:val="00722B42"/>
    <w:rsid w:val="00722BC7"/>
    <w:rsid w:val="00722FE3"/>
    <w:rsid w:val="00723570"/>
    <w:rsid w:val="00723C39"/>
    <w:rsid w:val="00724E84"/>
    <w:rsid w:val="00725888"/>
    <w:rsid w:val="00725AF4"/>
    <w:rsid w:val="00725D05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09"/>
    <w:rsid w:val="00741975"/>
    <w:rsid w:val="00742DCD"/>
    <w:rsid w:val="007436D0"/>
    <w:rsid w:val="00743B3D"/>
    <w:rsid w:val="00744BAC"/>
    <w:rsid w:val="00746147"/>
    <w:rsid w:val="007461D2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100"/>
    <w:rsid w:val="0075512C"/>
    <w:rsid w:val="00755739"/>
    <w:rsid w:val="00756243"/>
    <w:rsid w:val="007572F2"/>
    <w:rsid w:val="00760890"/>
    <w:rsid w:val="00761BD0"/>
    <w:rsid w:val="007646B2"/>
    <w:rsid w:val="00764C1A"/>
    <w:rsid w:val="007658A8"/>
    <w:rsid w:val="00765DE3"/>
    <w:rsid w:val="00765E7E"/>
    <w:rsid w:val="00766397"/>
    <w:rsid w:val="00767863"/>
    <w:rsid w:val="00771A11"/>
    <w:rsid w:val="0077246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BAD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D0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705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F1C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1A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12B8"/>
    <w:rsid w:val="008418B7"/>
    <w:rsid w:val="00842640"/>
    <w:rsid w:val="00842DF9"/>
    <w:rsid w:val="0084356B"/>
    <w:rsid w:val="0084484D"/>
    <w:rsid w:val="00844FDE"/>
    <w:rsid w:val="00845075"/>
    <w:rsid w:val="008454E4"/>
    <w:rsid w:val="00846080"/>
    <w:rsid w:val="0084677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86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920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A77C8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B7EAA"/>
    <w:rsid w:val="008C0166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48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08B"/>
    <w:rsid w:val="008E775B"/>
    <w:rsid w:val="008F00E0"/>
    <w:rsid w:val="008F01FA"/>
    <w:rsid w:val="008F0ECA"/>
    <w:rsid w:val="008F15B5"/>
    <w:rsid w:val="008F211E"/>
    <w:rsid w:val="008F28BA"/>
    <w:rsid w:val="008F36B6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2F5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167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5FA0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0D14"/>
    <w:rsid w:val="00961596"/>
    <w:rsid w:val="00962A39"/>
    <w:rsid w:val="00963B38"/>
    <w:rsid w:val="0096491C"/>
    <w:rsid w:val="00964AA0"/>
    <w:rsid w:val="00965038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CB8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41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A82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7AD4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60A"/>
    <w:rsid w:val="00A51E8B"/>
    <w:rsid w:val="00A54132"/>
    <w:rsid w:val="00A54200"/>
    <w:rsid w:val="00A55DF1"/>
    <w:rsid w:val="00A55EB3"/>
    <w:rsid w:val="00A55EE3"/>
    <w:rsid w:val="00A565D8"/>
    <w:rsid w:val="00A568D7"/>
    <w:rsid w:val="00A56931"/>
    <w:rsid w:val="00A61635"/>
    <w:rsid w:val="00A61873"/>
    <w:rsid w:val="00A61A47"/>
    <w:rsid w:val="00A631CB"/>
    <w:rsid w:val="00A635DD"/>
    <w:rsid w:val="00A6394C"/>
    <w:rsid w:val="00A63BB2"/>
    <w:rsid w:val="00A642FD"/>
    <w:rsid w:val="00A64763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937"/>
    <w:rsid w:val="00A85BCA"/>
    <w:rsid w:val="00A85BFC"/>
    <w:rsid w:val="00A87214"/>
    <w:rsid w:val="00A918F9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2C96"/>
    <w:rsid w:val="00AA399F"/>
    <w:rsid w:val="00AA4562"/>
    <w:rsid w:val="00AA4F4C"/>
    <w:rsid w:val="00AA533D"/>
    <w:rsid w:val="00AA536A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4A61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DB"/>
    <w:rsid w:val="00AD5ECB"/>
    <w:rsid w:val="00AD5F23"/>
    <w:rsid w:val="00AD717B"/>
    <w:rsid w:val="00AD7331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AF7266"/>
    <w:rsid w:val="00B002E0"/>
    <w:rsid w:val="00B01625"/>
    <w:rsid w:val="00B0169E"/>
    <w:rsid w:val="00B02F81"/>
    <w:rsid w:val="00B037BB"/>
    <w:rsid w:val="00B04156"/>
    <w:rsid w:val="00B043DB"/>
    <w:rsid w:val="00B04C75"/>
    <w:rsid w:val="00B04FDC"/>
    <w:rsid w:val="00B05561"/>
    <w:rsid w:val="00B06DD0"/>
    <w:rsid w:val="00B06E76"/>
    <w:rsid w:val="00B07EE0"/>
    <w:rsid w:val="00B10DE5"/>
    <w:rsid w:val="00B11162"/>
    <w:rsid w:val="00B11B9A"/>
    <w:rsid w:val="00B11BF1"/>
    <w:rsid w:val="00B121DE"/>
    <w:rsid w:val="00B1248D"/>
    <w:rsid w:val="00B128DF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55D6"/>
    <w:rsid w:val="00B66989"/>
    <w:rsid w:val="00B66C20"/>
    <w:rsid w:val="00B67427"/>
    <w:rsid w:val="00B6790D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6D4"/>
    <w:rsid w:val="00B839F7"/>
    <w:rsid w:val="00B83D4E"/>
    <w:rsid w:val="00B84442"/>
    <w:rsid w:val="00B84B1E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5FA7"/>
    <w:rsid w:val="00B962D8"/>
    <w:rsid w:val="00BA0130"/>
    <w:rsid w:val="00BA0D66"/>
    <w:rsid w:val="00BA187E"/>
    <w:rsid w:val="00BA2A1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4AE7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861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239"/>
    <w:rsid w:val="00BD08FA"/>
    <w:rsid w:val="00BD09F6"/>
    <w:rsid w:val="00BD0BBA"/>
    <w:rsid w:val="00BD23CF"/>
    <w:rsid w:val="00BD32FC"/>
    <w:rsid w:val="00BD42E8"/>
    <w:rsid w:val="00BD4B5F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4DD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929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4AB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887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3ED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B82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6EDF"/>
    <w:rsid w:val="00C904C3"/>
    <w:rsid w:val="00C90D78"/>
    <w:rsid w:val="00C936E0"/>
    <w:rsid w:val="00C954D0"/>
    <w:rsid w:val="00C9571D"/>
    <w:rsid w:val="00C95E23"/>
    <w:rsid w:val="00C96735"/>
    <w:rsid w:val="00C97184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F47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91E"/>
    <w:rsid w:val="00D055BF"/>
    <w:rsid w:val="00D06590"/>
    <w:rsid w:val="00D072EB"/>
    <w:rsid w:val="00D10443"/>
    <w:rsid w:val="00D10DBC"/>
    <w:rsid w:val="00D11684"/>
    <w:rsid w:val="00D119FC"/>
    <w:rsid w:val="00D11AB8"/>
    <w:rsid w:val="00D127B4"/>
    <w:rsid w:val="00D1307E"/>
    <w:rsid w:val="00D1310C"/>
    <w:rsid w:val="00D13750"/>
    <w:rsid w:val="00D150D3"/>
    <w:rsid w:val="00D154BE"/>
    <w:rsid w:val="00D15555"/>
    <w:rsid w:val="00D2008C"/>
    <w:rsid w:val="00D20D56"/>
    <w:rsid w:val="00D21F3C"/>
    <w:rsid w:val="00D22DF0"/>
    <w:rsid w:val="00D22E28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70A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3F14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1DA0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768"/>
    <w:rsid w:val="00DA5B7A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5E8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E6B7F"/>
    <w:rsid w:val="00DE7E6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441"/>
    <w:rsid w:val="00E03A2E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41"/>
    <w:rsid w:val="00E16B31"/>
    <w:rsid w:val="00E17B46"/>
    <w:rsid w:val="00E20938"/>
    <w:rsid w:val="00E246D1"/>
    <w:rsid w:val="00E24AE5"/>
    <w:rsid w:val="00E24BE7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14A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17F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5BD8"/>
    <w:rsid w:val="00EB798D"/>
    <w:rsid w:val="00EB7B0C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8A6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1F7"/>
    <w:rsid w:val="00EF3525"/>
    <w:rsid w:val="00EF3622"/>
    <w:rsid w:val="00EF475F"/>
    <w:rsid w:val="00EF5B2F"/>
    <w:rsid w:val="00EF6065"/>
    <w:rsid w:val="00EF615D"/>
    <w:rsid w:val="00EF6F7B"/>
    <w:rsid w:val="00EF727E"/>
    <w:rsid w:val="00EF73AF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0D3D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1E00"/>
    <w:rsid w:val="00F422B9"/>
    <w:rsid w:val="00F4277B"/>
    <w:rsid w:val="00F446C1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5E9"/>
    <w:rsid w:val="00F633AF"/>
    <w:rsid w:val="00F63B2E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094E"/>
    <w:rsid w:val="00FA188F"/>
    <w:rsid w:val="00FA33C7"/>
    <w:rsid w:val="00FA38CB"/>
    <w:rsid w:val="00FA43E7"/>
    <w:rsid w:val="00FA4BB2"/>
    <w:rsid w:val="00FA4E77"/>
    <w:rsid w:val="00FA6682"/>
    <w:rsid w:val="00FA7332"/>
    <w:rsid w:val="00FA76CD"/>
    <w:rsid w:val="00FB04BC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FA1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82E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DF"/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EF31F7"/>
    <w:pPr>
      <w:keepNext/>
      <w:jc w:val="center"/>
      <w:outlineLvl w:val="6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ED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86EDF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C86EDF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, Знак"/>
    <w:basedOn w:val="a"/>
    <w:link w:val="aa"/>
    <w:uiPriority w:val="99"/>
    <w:rsid w:val="00D072EB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, Знак Знак"/>
    <w:basedOn w:val="a0"/>
    <w:link w:val="a9"/>
    <w:uiPriority w:val="99"/>
    <w:rsid w:val="00D072EB"/>
    <w:rPr>
      <w:sz w:val="28"/>
      <w:szCs w:val="28"/>
    </w:rPr>
  </w:style>
  <w:style w:type="paragraph" w:customStyle="1" w:styleId="ConsPlusNormal">
    <w:name w:val="ConsPlusNormal"/>
    <w:rsid w:val="00D072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FA09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F726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9"/>
    <w:rsid w:val="00EF31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4  Тарифы на  услуги по технологическому присоединению</_x0420__x0430__x0437__x0434__x0435__x043b_>
    <_x0413__x043e__x0434_ xmlns="aa3e204f-40c9-4896-a7d3-8d249df789ab">2016 год</_x0413__x043e__x043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992DF-6068-4D63-8FC1-A071F417CB07}"/>
</file>

<file path=customXml/itemProps2.xml><?xml version="1.0" encoding="utf-8"?>
<ds:datastoreItem xmlns:ds="http://schemas.openxmlformats.org/officeDocument/2006/customXml" ds:itemID="{797FB9C3-2F22-4917-B9D8-58DADB3F9CC0}"/>
</file>

<file path=customXml/itemProps3.xml><?xml version="1.0" encoding="utf-8"?>
<ds:datastoreItem xmlns:ds="http://schemas.openxmlformats.org/officeDocument/2006/customXml" ds:itemID="{421F336A-CE94-4B27-8843-E2B68420ECB7}"/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5</Pages>
  <Words>1164</Words>
  <Characters>8358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4  Тарифы на  услуги по технологическому присоединению</dc:title>
  <dc:subject>Бланки</dc:subject>
  <dc:creator>SLLavrenteva</dc:creator>
  <cp:keywords>Бланки, шаблоны</cp:keywords>
  <cp:lastModifiedBy>titarenkoai</cp:lastModifiedBy>
  <cp:revision>2</cp:revision>
  <cp:lastPrinted>2006-05-23T08:04:00Z</cp:lastPrinted>
  <dcterms:created xsi:type="dcterms:W3CDTF">2016-01-18T11:52:00Z</dcterms:created>
  <dcterms:modified xsi:type="dcterms:W3CDTF">2016-01-18T11:52:00Z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ContentTypeId">
    <vt:lpwstr>0x0101003B3B84E034BEE74B8D97D8C3BB157668</vt:lpwstr>
  </property>
</Properties>
</file>